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02AC" w:rsidRPr="001D624B" w:rsidRDefault="00F020FF" w:rsidP="001D624B">
      <w:pPr>
        <w:ind w:firstLineChars="546" w:firstLine="1644"/>
        <w:rPr>
          <w:rFonts w:asciiTheme="majorEastAsia" w:eastAsiaTheme="majorEastAsia" w:hAnsiTheme="majorEastAsia" w:cs="仿宋_GB2312"/>
          <w:b/>
          <w:sz w:val="30"/>
          <w:szCs w:val="30"/>
        </w:rPr>
      </w:pPr>
      <w:bookmarkStart w:id="0" w:name="_GoBack"/>
      <w:r w:rsidRPr="001D624B">
        <w:rPr>
          <w:rFonts w:asciiTheme="majorEastAsia" w:eastAsiaTheme="majorEastAsia" w:hAnsiTheme="majorEastAsia" w:cs="仿宋_GB2312" w:hint="eastAsia"/>
          <w:b/>
          <w:sz w:val="30"/>
          <w:szCs w:val="30"/>
        </w:rPr>
        <w:t>南京交通职业技术</w:t>
      </w:r>
      <w:r w:rsidR="008902AC" w:rsidRPr="001D624B">
        <w:rPr>
          <w:rFonts w:asciiTheme="majorEastAsia" w:eastAsiaTheme="majorEastAsia" w:hAnsiTheme="majorEastAsia" w:cs="仿宋_GB2312" w:hint="eastAsia"/>
          <w:b/>
          <w:sz w:val="30"/>
          <w:szCs w:val="30"/>
        </w:rPr>
        <w:t>学院二级网站情况自查表</w:t>
      </w:r>
      <w:bookmarkEnd w:id="0"/>
    </w:p>
    <w:p w:rsidR="008902AC" w:rsidRPr="001D624B" w:rsidRDefault="008902AC" w:rsidP="003C5CE5">
      <w:pPr>
        <w:rPr>
          <w:rFonts w:asciiTheme="majorEastAsia" w:eastAsiaTheme="majorEastAsia" w:hAnsiTheme="majorEastAsia"/>
          <w:sz w:val="28"/>
          <w:szCs w:val="28"/>
        </w:rPr>
      </w:pPr>
      <w:r w:rsidRPr="001D624B">
        <w:rPr>
          <w:rFonts w:asciiTheme="majorEastAsia" w:eastAsiaTheme="majorEastAsia" w:hAnsiTheme="majorEastAsia" w:cs="仿宋_GB2312" w:hint="eastAsia"/>
          <w:sz w:val="28"/>
          <w:szCs w:val="28"/>
        </w:rPr>
        <w:t>单位（盖章）：</w:t>
      </w:r>
      <w:r w:rsidRPr="001D624B">
        <w:rPr>
          <w:rFonts w:asciiTheme="majorEastAsia" w:eastAsiaTheme="majorEastAsia" w:hAnsiTheme="majorEastAsia" w:cs="仿宋_GB2312"/>
          <w:sz w:val="28"/>
          <w:szCs w:val="28"/>
        </w:rPr>
        <w:t xml:space="preserve">                           </w:t>
      </w:r>
      <w:r w:rsidRPr="001D624B">
        <w:rPr>
          <w:rFonts w:asciiTheme="majorEastAsia" w:eastAsiaTheme="majorEastAsia" w:hAnsiTheme="majorEastAsia" w:cs="仿宋_GB2312" w:hint="eastAsia"/>
          <w:sz w:val="28"/>
          <w:szCs w:val="28"/>
        </w:rPr>
        <w:t>填表日期</w:t>
      </w:r>
      <w:r w:rsidRPr="001D624B">
        <w:rPr>
          <w:rFonts w:asciiTheme="majorEastAsia" w:eastAsiaTheme="majorEastAsia" w:hAnsiTheme="majorEastAsia" w:cs="仿宋_GB2312"/>
          <w:sz w:val="28"/>
          <w:szCs w:val="28"/>
        </w:rPr>
        <w:t xml:space="preserve"> </w:t>
      </w:r>
      <w:r w:rsidRPr="001D624B">
        <w:rPr>
          <w:rFonts w:asciiTheme="majorEastAsia" w:eastAsiaTheme="majorEastAsia" w:hAnsiTheme="majorEastAsia" w:cs="仿宋_GB2312" w:hint="eastAsia"/>
          <w:sz w:val="28"/>
          <w:szCs w:val="28"/>
        </w:rPr>
        <w:t>：</w:t>
      </w:r>
      <w:r w:rsidRPr="001D624B">
        <w:rPr>
          <w:rFonts w:asciiTheme="majorEastAsia" w:eastAsiaTheme="majorEastAsia" w:hAnsiTheme="majorEastAsia" w:cs="仿宋_GB2312"/>
          <w:sz w:val="28"/>
          <w:szCs w:val="28"/>
        </w:rPr>
        <w:t xml:space="preserve"> </w:t>
      </w:r>
      <w:r w:rsidRPr="001D624B">
        <w:rPr>
          <w:rFonts w:asciiTheme="majorEastAsia" w:eastAsiaTheme="majorEastAsia" w:hAnsiTheme="majorEastAsia" w:cs="仿宋_GB2312" w:hint="eastAsia"/>
          <w:sz w:val="28"/>
          <w:szCs w:val="28"/>
        </w:rPr>
        <w:t>年</w:t>
      </w:r>
      <w:r w:rsidRPr="001D624B">
        <w:rPr>
          <w:rFonts w:asciiTheme="majorEastAsia" w:eastAsiaTheme="majorEastAsia" w:hAnsiTheme="majorEastAsia" w:cs="仿宋_GB2312"/>
          <w:sz w:val="28"/>
          <w:szCs w:val="28"/>
        </w:rPr>
        <w:t xml:space="preserve">  </w:t>
      </w:r>
      <w:r w:rsidRPr="001D624B">
        <w:rPr>
          <w:rFonts w:asciiTheme="majorEastAsia" w:eastAsiaTheme="majorEastAsia" w:hAnsiTheme="majorEastAsia" w:cs="仿宋_GB2312" w:hint="eastAsia"/>
          <w:sz w:val="28"/>
          <w:szCs w:val="28"/>
        </w:rPr>
        <w:t>月</w:t>
      </w:r>
      <w:r w:rsidRPr="001D624B">
        <w:rPr>
          <w:rFonts w:asciiTheme="majorEastAsia" w:eastAsiaTheme="majorEastAsia" w:hAnsiTheme="majorEastAsia" w:cs="仿宋_GB2312"/>
          <w:sz w:val="28"/>
          <w:szCs w:val="28"/>
        </w:rPr>
        <w:t xml:space="preserve">  </w:t>
      </w:r>
      <w:r w:rsidRPr="001D624B">
        <w:rPr>
          <w:rFonts w:asciiTheme="majorEastAsia" w:eastAsiaTheme="majorEastAsia" w:hAnsiTheme="majorEastAsia" w:cs="仿宋_GB2312" w:hint="eastAsia"/>
          <w:sz w:val="28"/>
          <w:szCs w:val="28"/>
        </w:rPr>
        <w:t>日</w:t>
      </w:r>
    </w:p>
    <w:tbl>
      <w:tblPr>
        <w:tblW w:w="8814" w:type="dxa"/>
        <w:jc w:val="center"/>
        <w:tblLayout w:type="fixed"/>
        <w:tblLook w:val="00A0"/>
      </w:tblPr>
      <w:tblGrid>
        <w:gridCol w:w="1689"/>
        <w:gridCol w:w="1262"/>
        <w:gridCol w:w="1984"/>
        <w:gridCol w:w="540"/>
        <w:gridCol w:w="682"/>
        <w:gridCol w:w="940"/>
        <w:gridCol w:w="1717"/>
      </w:tblGrid>
      <w:tr w:rsidR="008902AC" w:rsidRPr="00A343C8" w:rsidTr="00F749F8">
        <w:trPr>
          <w:trHeight w:val="624"/>
          <w:jc w:val="center"/>
        </w:trPr>
        <w:tc>
          <w:tcPr>
            <w:tcW w:w="8814" w:type="dxa"/>
            <w:gridSpan w:val="7"/>
            <w:tcBorders>
              <w:top w:val="single" w:sz="4" w:space="0" w:color="auto"/>
              <w:left w:val="single" w:sz="4" w:space="0" w:color="auto"/>
              <w:bottom w:val="single" w:sz="4" w:space="0" w:color="auto"/>
              <w:right w:val="single" w:sz="4" w:space="0" w:color="auto"/>
            </w:tcBorders>
            <w:vAlign w:val="center"/>
          </w:tcPr>
          <w:p w:rsidR="008902AC" w:rsidRPr="001D624B" w:rsidRDefault="008902AC" w:rsidP="00184046">
            <w:pPr>
              <w:widowControl/>
              <w:jc w:val="center"/>
              <w:rPr>
                <w:rFonts w:asciiTheme="majorEastAsia" w:eastAsiaTheme="majorEastAsia" w:hAnsiTheme="majorEastAsia" w:cs="宋体"/>
                <w:sz w:val="28"/>
                <w:szCs w:val="28"/>
              </w:rPr>
            </w:pPr>
            <w:r w:rsidRPr="001D624B">
              <w:rPr>
                <w:rFonts w:asciiTheme="majorEastAsia" w:eastAsiaTheme="majorEastAsia" w:hAnsiTheme="majorEastAsia" w:cs="宋体" w:hint="eastAsia"/>
                <w:sz w:val="28"/>
                <w:szCs w:val="28"/>
              </w:rPr>
              <w:t>一、网站基本情况</w:t>
            </w:r>
          </w:p>
        </w:tc>
      </w:tr>
      <w:tr w:rsidR="008902AC" w:rsidRPr="00A343C8" w:rsidTr="00F749F8">
        <w:trPr>
          <w:trHeight w:val="624"/>
          <w:jc w:val="center"/>
        </w:trPr>
        <w:tc>
          <w:tcPr>
            <w:tcW w:w="2951" w:type="dxa"/>
            <w:gridSpan w:val="2"/>
            <w:tcBorders>
              <w:top w:val="single" w:sz="4" w:space="0" w:color="auto"/>
              <w:left w:val="single" w:sz="4" w:space="0" w:color="auto"/>
              <w:bottom w:val="single" w:sz="4" w:space="0" w:color="auto"/>
              <w:right w:val="single" w:sz="4" w:space="0" w:color="auto"/>
            </w:tcBorders>
            <w:vAlign w:val="center"/>
          </w:tcPr>
          <w:p w:rsidR="008902AC" w:rsidRPr="001D624B" w:rsidRDefault="008902AC" w:rsidP="00184046">
            <w:pPr>
              <w:widowControl/>
              <w:jc w:val="center"/>
              <w:rPr>
                <w:rFonts w:asciiTheme="majorEastAsia" w:eastAsiaTheme="majorEastAsia" w:hAnsiTheme="majorEastAsia" w:cs="宋体"/>
                <w:sz w:val="28"/>
                <w:szCs w:val="28"/>
              </w:rPr>
            </w:pPr>
            <w:r w:rsidRPr="001D624B">
              <w:rPr>
                <w:rFonts w:asciiTheme="majorEastAsia" w:eastAsiaTheme="majorEastAsia" w:hAnsiTheme="majorEastAsia" w:cs="宋体" w:hint="eastAsia"/>
                <w:sz w:val="28"/>
                <w:szCs w:val="28"/>
              </w:rPr>
              <w:t>网站中文名及网址</w:t>
            </w:r>
          </w:p>
        </w:tc>
        <w:tc>
          <w:tcPr>
            <w:tcW w:w="5863" w:type="dxa"/>
            <w:gridSpan w:val="5"/>
            <w:tcBorders>
              <w:top w:val="single" w:sz="4" w:space="0" w:color="auto"/>
              <w:left w:val="nil"/>
              <w:bottom w:val="single" w:sz="4" w:space="0" w:color="auto"/>
              <w:right w:val="single" w:sz="4" w:space="0" w:color="auto"/>
            </w:tcBorders>
            <w:vAlign w:val="center"/>
          </w:tcPr>
          <w:p w:rsidR="008902AC" w:rsidRPr="001D624B" w:rsidRDefault="008902AC" w:rsidP="001D624B">
            <w:pPr>
              <w:widowControl/>
              <w:jc w:val="center"/>
              <w:rPr>
                <w:rFonts w:asciiTheme="majorEastAsia" w:eastAsiaTheme="majorEastAsia" w:hAnsiTheme="majorEastAsia" w:cs="宋体"/>
                <w:sz w:val="28"/>
                <w:szCs w:val="28"/>
              </w:rPr>
            </w:pPr>
          </w:p>
        </w:tc>
      </w:tr>
      <w:tr w:rsidR="008902AC" w:rsidRPr="00A343C8" w:rsidTr="001D624B">
        <w:trPr>
          <w:trHeight w:val="693"/>
          <w:jc w:val="center"/>
        </w:trPr>
        <w:tc>
          <w:tcPr>
            <w:tcW w:w="2951" w:type="dxa"/>
            <w:gridSpan w:val="2"/>
            <w:tcBorders>
              <w:top w:val="nil"/>
              <w:left w:val="single" w:sz="4" w:space="0" w:color="auto"/>
              <w:bottom w:val="single" w:sz="4" w:space="0" w:color="auto"/>
              <w:right w:val="single" w:sz="4" w:space="0" w:color="auto"/>
            </w:tcBorders>
            <w:vAlign w:val="center"/>
          </w:tcPr>
          <w:p w:rsidR="008902AC" w:rsidRPr="001D624B" w:rsidRDefault="008902AC" w:rsidP="00184046">
            <w:pPr>
              <w:widowControl/>
              <w:jc w:val="center"/>
              <w:rPr>
                <w:rFonts w:asciiTheme="majorEastAsia" w:eastAsiaTheme="majorEastAsia" w:hAnsiTheme="majorEastAsia" w:cs="宋体"/>
                <w:sz w:val="28"/>
                <w:szCs w:val="28"/>
              </w:rPr>
            </w:pPr>
            <w:r w:rsidRPr="001D624B">
              <w:rPr>
                <w:rFonts w:asciiTheme="majorEastAsia" w:eastAsiaTheme="majorEastAsia" w:hAnsiTheme="majorEastAsia" w:cs="宋体" w:hint="eastAsia"/>
                <w:sz w:val="28"/>
                <w:szCs w:val="28"/>
              </w:rPr>
              <w:t>网站责任单位负责人</w:t>
            </w:r>
          </w:p>
        </w:tc>
        <w:tc>
          <w:tcPr>
            <w:tcW w:w="1984" w:type="dxa"/>
            <w:tcBorders>
              <w:top w:val="nil"/>
              <w:left w:val="nil"/>
              <w:bottom w:val="single" w:sz="4" w:space="0" w:color="auto"/>
              <w:right w:val="single" w:sz="4" w:space="0" w:color="auto"/>
            </w:tcBorders>
            <w:vAlign w:val="center"/>
          </w:tcPr>
          <w:p w:rsidR="008902AC" w:rsidRPr="001D624B" w:rsidRDefault="008902AC" w:rsidP="001D624B">
            <w:pPr>
              <w:widowControl/>
              <w:jc w:val="center"/>
              <w:rPr>
                <w:rFonts w:asciiTheme="majorEastAsia" w:eastAsiaTheme="majorEastAsia" w:hAnsiTheme="majorEastAsia" w:cs="宋体"/>
                <w:sz w:val="28"/>
                <w:szCs w:val="28"/>
              </w:rPr>
            </w:pPr>
          </w:p>
        </w:tc>
        <w:tc>
          <w:tcPr>
            <w:tcW w:w="1222" w:type="dxa"/>
            <w:gridSpan w:val="2"/>
            <w:tcBorders>
              <w:top w:val="nil"/>
              <w:left w:val="nil"/>
              <w:bottom w:val="single" w:sz="4" w:space="0" w:color="auto"/>
              <w:right w:val="single" w:sz="4" w:space="0" w:color="auto"/>
            </w:tcBorders>
            <w:vAlign w:val="center"/>
          </w:tcPr>
          <w:p w:rsidR="008902AC" w:rsidRPr="001D624B" w:rsidRDefault="001D624B" w:rsidP="00184046">
            <w:pPr>
              <w:widowControl/>
              <w:jc w:val="center"/>
              <w:rPr>
                <w:rFonts w:asciiTheme="majorEastAsia" w:eastAsiaTheme="majorEastAsia" w:hAnsiTheme="majorEastAsia" w:cs="宋体"/>
                <w:sz w:val="28"/>
                <w:szCs w:val="28"/>
              </w:rPr>
            </w:pPr>
            <w:r w:rsidRPr="001D624B">
              <w:rPr>
                <w:rFonts w:asciiTheme="majorEastAsia" w:eastAsiaTheme="majorEastAsia" w:hAnsiTheme="majorEastAsia" w:cs="宋体" w:hint="eastAsia"/>
                <w:sz w:val="28"/>
                <w:szCs w:val="28"/>
              </w:rPr>
              <w:t>职务</w:t>
            </w:r>
          </w:p>
        </w:tc>
        <w:tc>
          <w:tcPr>
            <w:tcW w:w="2657" w:type="dxa"/>
            <w:gridSpan w:val="2"/>
            <w:tcBorders>
              <w:top w:val="nil"/>
              <w:left w:val="nil"/>
              <w:bottom w:val="single" w:sz="4" w:space="0" w:color="auto"/>
              <w:right w:val="single" w:sz="4" w:space="0" w:color="auto"/>
            </w:tcBorders>
            <w:vAlign w:val="center"/>
          </w:tcPr>
          <w:p w:rsidR="008902AC" w:rsidRPr="001D624B" w:rsidRDefault="008902AC" w:rsidP="001D624B">
            <w:pPr>
              <w:widowControl/>
              <w:jc w:val="center"/>
              <w:rPr>
                <w:rFonts w:asciiTheme="majorEastAsia" w:eastAsiaTheme="majorEastAsia" w:hAnsiTheme="majorEastAsia" w:cs="宋体"/>
                <w:sz w:val="28"/>
                <w:szCs w:val="28"/>
              </w:rPr>
            </w:pPr>
          </w:p>
        </w:tc>
      </w:tr>
      <w:tr w:rsidR="008902AC" w:rsidRPr="00A343C8" w:rsidTr="001D624B">
        <w:trPr>
          <w:trHeight w:val="703"/>
          <w:jc w:val="center"/>
        </w:trPr>
        <w:tc>
          <w:tcPr>
            <w:tcW w:w="2951" w:type="dxa"/>
            <w:gridSpan w:val="2"/>
            <w:tcBorders>
              <w:top w:val="nil"/>
              <w:left w:val="single" w:sz="4" w:space="0" w:color="auto"/>
              <w:bottom w:val="single" w:sz="4" w:space="0" w:color="auto"/>
              <w:right w:val="single" w:sz="4" w:space="0" w:color="auto"/>
            </w:tcBorders>
            <w:vAlign w:val="center"/>
          </w:tcPr>
          <w:p w:rsidR="008902AC" w:rsidRPr="001D624B" w:rsidRDefault="008902AC" w:rsidP="00184046">
            <w:pPr>
              <w:widowControl/>
              <w:jc w:val="center"/>
              <w:rPr>
                <w:rFonts w:asciiTheme="majorEastAsia" w:eastAsiaTheme="majorEastAsia" w:hAnsiTheme="majorEastAsia" w:cs="宋体"/>
                <w:sz w:val="28"/>
                <w:szCs w:val="28"/>
              </w:rPr>
            </w:pPr>
            <w:r w:rsidRPr="001D624B">
              <w:rPr>
                <w:rFonts w:asciiTheme="majorEastAsia" w:eastAsiaTheme="majorEastAsia" w:hAnsiTheme="majorEastAsia" w:cs="宋体" w:hint="eastAsia"/>
                <w:sz w:val="28"/>
                <w:szCs w:val="28"/>
              </w:rPr>
              <w:t>网站运行</w:t>
            </w:r>
            <w:r w:rsidR="001D624B" w:rsidRPr="001D624B">
              <w:rPr>
                <w:rFonts w:asciiTheme="majorEastAsia" w:eastAsiaTheme="majorEastAsia" w:hAnsiTheme="majorEastAsia" w:cs="宋体" w:hint="eastAsia"/>
                <w:sz w:val="28"/>
                <w:szCs w:val="28"/>
              </w:rPr>
              <w:t>管理</w:t>
            </w:r>
            <w:r w:rsidRPr="001D624B">
              <w:rPr>
                <w:rFonts w:asciiTheme="majorEastAsia" w:eastAsiaTheme="majorEastAsia" w:hAnsiTheme="majorEastAsia" w:cs="宋体" w:hint="eastAsia"/>
                <w:sz w:val="28"/>
                <w:szCs w:val="28"/>
              </w:rPr>
              <w:t>责任人</w:t>
            </w:r>
          </w:p>
        </w:tc>
        <w:tc>
          <w:tcPr>
            <w:tcW w:w="1984" w:type="dxa"/>
            <w:tcBorders>
              <w:top w:val="nil"/>
              <w:left w:val="nil"/>
              <w:bottom w:val="single" w:sz="4" w:space="0" w:color="auto"/>
              <w:right w:val="single" w:sz="4" w:space="0" w:color="auto"/>
            </w:tcBorders>
            <w:vAlign w:val="center"/>
          </w:tcPr>
          <w:p w:rsidR="008902AC" w:rsidRPr="001D624B" w:rsidRDefault="008902AC" w:rsidP="001D624B">
            <w:pPr>
              <w:widowControl/>
              <w:jc w:val="center"/>
              <w:rPr>
                <w:rFonts w:asciiTheme="majorEastAsia" w:eastAsiaTheme="majorEastAsia" w:hAnsiTheme="majorEastAsia" w:cs="宋体"/>
                <w:sz w:val="28"/>
                <w:szCs w:val="28"/>
              </w:rPr>
            </w:pPr>
          </w:p>
        </w:tc>
        <w:tc>
          <w:tcPr>
            <w:tcW w:w="1222" w:type="dxa"/>
            <w:gridSpan w:val="2"/>
            <w:tcBorders>
              <w:top w:val="nil"/>
              <w:left w:val="nil"/>
              <w:bottom w:val="single" w:sz="4" w:space="0" w:color="auto"/>
              <w:right w:val="single" w:sz="4" w:space="0" w:color="auto"/>
            </w:tcBorders>
            <w:vAlign w:val="center"/>
          </w:tcPr>
          <w:p w:rsidR="008902AC" w:rsidRPr="001D624B" w:rsidRDefault="001D624B" w:rsidP="00184046">
            <w:pPr>
              <w:widowControl/>
              <w:jc w:val="center"/>
              <w:rPr>
                <w:rFonts w:asciiTheme="majorEastAsia" w:eastAsiaTheme="majorEastAsia" w:hAnsiTheme="majorEastAsia" w:cs="宋体"/>
                <w:sz w:val="28"/>
                <w:szCs w:val="28"/>
              </w:rPr>
            </w:pPr>
            <w:r w:rsidRPr="001D624B">
              <w:rPr>
                <w:rFonts w:asciiTheme="majorEastAsia" w:eastAsiaTheme="majorEastAsia" w:hAnsiTheme="majorEastAsia" w:cs="宋体" w:hint="eastAsia"/>
                <w:sz w:val="28"/>
                <w:szCs w:val="28"/>
              </w:rPr>
              <w:t>职务</w:t>
            </w:r>
          </w:p>
        </w:tc>
        <w:tc>
          <w:tcPr>
            <w:tcW w:w="2657" w:type="dxa"/>
            <w:gridSpan w:val="2"/>
            <w:tcBorders>
              <w:top w:val="nil"/>
              <w:left w:val="nil"/>
              <w:bottom w:val="single" w:sz="4" w:space="0" w:color="auto"/>
              <w:right w:val="single" w:sz="4" w:space="0" w:color="auto"/>
            </w:tcBorders>
            <w:vAlign w:val="center"/>
          </w:tcPr>
          <w:p w:rsidR="008902AC" w:rsidRPr="001D624B" w:rsidRDefault="008902AC" w:rsidP="001D624B">
            <w:pPr>
              <w:widowControl/>
              <w:jc w:val="center"/>
              <w:rPr>
                <w:rFonts w:asciiTheme="majorEastAsia" w:eastAsiaTheme="majorEastAsia" w:hAnsiTheme="majorEastAsia" w:cs="宋体"/>
                <w:sz w:val="28"/>
                <w:szCs w:val="28"/>
              </w:rPr>
            </w:pPr>
          </w:p>
        </w:tc>
      </w:tr>
      <w:tr w:rsidR="008902AC" w:rsidRPr="00A343C8" w:rsidTr="00F749F8">
        <w:trPr>
          <w:trHeight w:val="572"/>
          <w:jc w:val="center"/>
        </w:trPr>
        <w:tc>
          <w:tcPr>
            <w:tcW w:w="8814" w:type="dxa"/>
            <w:gridSpan w:val="7"/>
            <w:tcBorders>
              <w:top w:val="single" w:sz="4" w:space="0" w:color="auto"/>
              <w:left w:val="single" w:sz="4" w:space="0" w:color="auto"/>
              <w:bottom w:val="single" w:sz="4" w:space="0" w:color="auto"/>
              <w:right w:val="single" w:sz="4" w:space="0" w:color="auto"/>
            </w:tcBorders>
            <w:vAlign w:val="center"/>
          </w:tcPr>
          <w:p w:rsidR="008902AC" w:rsidRPr="001D624B" w:rsidRDefault="008902AC" w:rsidP="00184046">
            <w:pPr>
              <w:widowControl/>
              <w:jc w:val="center"/>
              <w:rPr>
                <w:rFonts w:asciiTheme="majorEastAsia" w:eastAsiaTheme="majorEastAsia" w:hAnsiTheme="majorEastAsia" w:cs="宋体"/>
                <w:sz w:val="28"/>
                <w:szCs w:val="28"/>
              </w:rPr>
            </w:pPr>
            <w:r w:rsidRPr="001D624B">
              <w:rPr>
                <w:rFonts w:asciiTheme="majorEastAsia" w:eastAsiaTheme="majorEastAsia" w:hAnsiTheme="majorEastAsia" w:cs="宋体" w:hint="eastAsia"/>
                <w:sz w:val="28"/>
                <w:szCs w:val="28"/>
              </w:rPr>
              <w:t>二、网站自查情况</w:t>
            </w:r>
            <w:r w:rsidRPr="001D624B">
              <w:rPr>
                <w:rFonts w:asciiTheme="majorEastAsia" w:eastAsiaTheme="majorEastAsia" w:hAnsiTheme="majorEastAsia" w:cs="宋体"/>
                <w:sz w:val="28"/>
                <w:szCs w:val="28"/>
              </w:rPr>
              <w:t xml:space="preserve"> </w:t>
            </w:r>
          </w:p>
        </w:tc>
      </w:tr>
      <w:tr w:rsidR="008902AC" w:rsidRPr="00A343C8" w:rsidTr="001D624B">
        <w:trPr>
          <w:trHeight w:val="681"/>
          <w:jc w:val="center"/>
        </w:trPr>
        <w:tc>
          <w:tcPr>
            <w:tcW w:w="1689" w:type="dxa"/>
            <w:tcBorders>
              <w:top w:val="single" w:sz="4" w:space="0" w:color="auto"/>
              <w:left w:val="single" w:sz="4" w:space="0" w:color="auto"/>
              <w:bottom w:val="single" w:sz="4" w:space="0" w:color="auto"/>
              <w:right w:val="single" w:sz="4" w:space="0" w:color="auto"/>
            </w:tcBorders>
            <w:vAlign w:val="center"/>
          </w:tcPr>
          <w:p w:rsidR="008902AC" w:rsidRPr="001D624B" w:rsidRDefault="008902AC" w:rsidP="00F749F8">
            <w:pPr>
              <w:widowControl/>
              <w:jc w:val="center"/>
              <w:rPr>
                <w:rFonts w:asciiTheme="majorEastAsia" w:eastAsiaTheme="majorEastAsia" w:hAnsiTheme="majorEastAsia" w:cs="宋体"/>
                <w:sz w:val="28"/>
                <w:szCs w:val="28"/>
              </w:rPr>
            </w:pPr>
            <w:r w:rsidRPr="001D624B">
              <w:rPr>
                <w:rFonts w:asciiTheme="majorEastAsia" w:eastAsiaTheme="majorEastAsia" w:hAnsiTheme="majorEastAsia" w:cs="宋体" w:hint="eastAsia"/>
                <w:sz w:val="28"/>
                <w:szCs w:val="28"/>
              </w:rPr>
              <w:t>自查指标</w:t>
            </w:r>
          </w:p>
        </w:tc>
        <w:tc>
          <w:tcPr>
            <w:tcW w:w="3786" w:type="dxa"/>
            <w:gridSpan w:val="3"/>
            <w:tcBorders>
              <w:top w:val="single" w:sz="4" w:space="0" w:color="auto"/>
              <w:left w:val="single" w:sz="4" w:space="0" w:color="auto"/>
              <w:bottom w:val="single" w:sz="4" w:space="0" w:color="auto"/>
              <w:right w:val="single" w:sz="4" w:space="0" w:color="auto"/>
            </w:tcBorders>
            <w:vAlign w:val="center"/>
          </w:tcPr>
          <w:p w:rsidR="008902AC" w:rsidRPr="001D624B" w:rsidRDefault="001D624B" w:rsidP="001D624B">
            <w:pPr>
              <w:widowControl/>
              <w:ind w:right="1120"/>
              <w:jc w:val="center"/>
              <w:rPr>
                <w:rFonts w:asciiTheme="majorEastAsia" w:eastAsiaTheme="majorEastAsia" w:hAnsiTheme="majorEastAsia" w:cs="宋体"/>
                <w:sz w:val="28"/>
                <w:szCs w:val="28"/>
              </w:rPr>
            </w:pPr>
            <w:r w:rsidRPr="001D624B">
              <w:rPr>
                <w:rFonts w:asciiTheme="majorEastAsia" w:eastAsiaTheme="majorEastAsia" w:hAnsiTheme="majorEastAsia" w:cs="宋体" w:hint="eastAsia"/>
                <w:sz w:val="28"/>
                <w:szCs w:val="28"/>
              </w:rPr>
              <w:t xml:space="preserve">      </w:t>
            </w:r>
            <w:r w:rsidR="008902AC" w:rsidRPr="001D624B">
              <w:rPr>
                <w:rFonts w:asciiTheme="majorEastAsia" w:eastAsiaTheme="majorEastAsia" w:hAnsiTheme="majorEastAsia" w:cs="宋体" w:hint="eastAsia"/>
                <w:sz w:val="28"/>
                <w:szCs w:val="28"/>
              </w:rPr>
              <w:t>自查内容</w:t>
            </w:r>
          </w:p>
        </w:tc>
        <w:tc>
          <w:tcPr>
            <w:tcW w:w="1622" w:type="dxa"/>
            <w:gridSpan w:val="2"/>
            <w:tcBorders>
              <w:top w:val="single" w:sz="4" w:space="0" w:color="auto"/>
              <w:left w:val="single" w:sz="4" w:space="0" w:color="auto"/>
              <w:bottom w:val="single" w:sz="4" w:space="0" w:color="auto"/>
              <w:right w:val="single" w:sz="4" w:space="0" w:color="auto"/>
            </w:tcBorders>
            <w:vAlign w:val="center"/>
          </w:tcPr>
          <w:p w:rsidR="008902AC" w:rsidRPr="001D624B" w:rsidRDefault="008902AC" w:rsidP="00F749F8">
            <w:pPr>
              <w:widowControl/>
              <w:jc w:val="center"/>
              <w:rPr>
                <w:rFonts w:asciiTheme="majorEastAsia" w:eastAsiaTheme="majorEastAsia" w:hAnsiTheme="majorEastAsia" w:cs="宋体"/>
                <w:sz w:val="28"/>
                <w:szCs w:val="28"/>
              </w:rPr>
            </w:pPr>
            <w:r w:rsidRPr="001D624B">
              <w:rPr>
                <w:rFonts w:asciiTheme="majorEastAsia" w:eastAsiaTheme="majorEastAsia" w:hAnsiTheme="majorEastAsia" w:cs="宋体" w:hint="eastAsia"/>
                <w:sz w:val="28"/>
                <w:szCs w:val="28"/>
              </w:rPr>
              <w:t>指标权重</w:t>
            </w:r>
          </w:p>
        </w:tc>
        <w:tc>
          <w:tcPr>
            <w:tcW w:w="1717" w:type="dxa"/>
            <w:tcBorders>
              <w:top w:val="single" w:sz="4" w:space="0" w:color="auto"/>
              <w:left w:val="single" w:sz="4" w:space="0" w:color="auto"/>
              <w:bottom w:val="single" w:sz="4" w:space="0" w:color="auto"/>
              <w:right w:val="single" w:sz="4" w:space="0" w:color="auto"/>
            </w:tcBorders>
            <w:vAlign w:val="center"/>
          </w:tcPr>
          <w:p w:rsidR="008902AC" w:rsidRPr="001D624B" w:rsidRDefault="008902AC" w:rsidP="00F749F8">
            <w:pPr>
              <w:widowControl/>
              <w:ind w:right="280"/>
              <w:jc w:val="center"/>
              <w:rPr>
                <w:rFonts w:asciiTheme="majorEastAsia" w:eastAsiaTheme="majorEastAsia" w:hAnsiTheme="majorEastAsia" w:cs="宋体"/>
                <w:sz w:val="28"/>
                <w:szCs w:val="28"/>
              </w:rPr>
            </w:pPr>
            <w:r w:rsidRPr="001D624B">
              <w:rPr>
                <w:rFonts w:asciiTheme="majorEastAsia" w:eastAsiaTheme="majorEastAsia" w:hAnsiTheme="majorEastAsia" w:cs="宋体" w:hint="eastAsia"/>
                <w:sz w:val="28"/>
                <w:szCs w:val="28"/>
              </w:rPr>
              <w:t>自评分值</w:t>
            </w:r>
          </w:p>
        </w:tc>
      </w:tr>
      <w:tr w:rsidR="008902AC" w:rsidRPr="00A343C8" w:rsidTr="001D624B">
        <w:trPr>
          <w:trHeight w:val="909"/>
          <w:jc w:val="center"/>
        </w:trPr>
        <w:tc>
          <w:tcPr>
            <w:tcW w:w="1689" w:type="dxa"/>
            <w:tcBorders>
              <w:top w:val="single" w:sz="4" w:space="0" w:color="auto"/>
              <w:left w:val="single" w:sz="4" w:space="0" w:color="auto"/>
              <w:bottom w:val="single" w:sz="4" w:space="0" w:color="auto"/>
              <w:right w:val="single" w:sz="4" w:space="0" w:color="auto"/>
            </w:tcBorders>
            <w:vAlign w:val="center"/>
          </w:tcPr>
          <w:p w:rsidR="008902AC" w:rsidRPr="001D624B" w:rsidRDefault="001D624B" w:rsidP="001D624B">
            <w:pPr>
              <w:ind w:right="140"/>
              <w:jc w:val="center"/>
              <w:rPr>
                <w:rFonts w:asciiTheme="majorEastAsia" w:eastAsiaTheme="majorEastAsia" w:hAnsiTheme="majorEastAsia"/>
                <w:bCs/>
                <w:color w:val="323333"/>
                <w:sz w:val="24"/>
                <w:szCs w:val="24"/>
                <w:shd w:val="clear" w:color="auto" w:fill="FFFFFF"/>
              </w:rPr>
            </w:pPr>
            <w:r w:rsidRPr="001D624B">
              <w:rPr>
                <w:rFonts w:asciiTheme="majorEastAsia" w:eastAsiaTheme="majorEastAsia" w:hAnsiTheme="majorEastAsia" w:hint="eastAsia"/>
                <w:bCs/>
                <w:color w:val="323333"/>
                <w:sz w:val="24"/>
                <w:szCs w:val="24"/>
                <w:shd w:val="clear" w:color="auto" w:fill="FFFFFF"/>
              </w:rPr>
              <w:t>网站栏目</w:t>
            </w:r>
          </w:p>
        </w:tc>
        <w:tc>
          <w:tcPr>
            <w:tcW w:w="3786" w:type="dxa"/>
            <w:gridSpan w:val="3"/>
            <w:tcBorders>
              <w:top w:val="single" w:sz="4" w:space="0" w:color="auto"/>
              <w:left w:val="single" w:sz="4" w:space="0" w:color="auto"/>
              <w:bottom w:val="single" w:sz="4" w:space="0" w:color="auto"/>
              <w:right w:val="single" w:sz="4" w:space="0" w:color="auto"/>
            </w:tcBorders>
            <w:vAlign w:val="center"/>
          </w:tcPr>
          <w:p w:rsidR="008902AC" w:rsidRPr="001D624B" w:rsidRDefault="001D624B" w:rsidP="00BA0F5E">
            <w:pPr>
              <w:spacing w:line="280" w:lineRule="exact"/>
              <w:rPr>
                <w:rFonts w:asciiTheme="majorEastAsia" w:eastAsiaTheme="majorEastAsia" w:hAnsiTheme="majorEastAsia" w:cs="宋体"/>
                <w:sz w:val="28"/>
                <w:szCs w:val="28"/>
              </w:rPr>
            </w:pPr>
            <w:r w:rsidRPr="001D624B">
              <w:rPr>
                <w:rFonts w:asciiTheme="majorEastAsia" w:eastAsiaTheme="majorEastAsia" w:hAnsiTheme="majorEastAsia" w:hint="eastAsia"/>
                <w:bCs/>
                <w:color w:val="323333"/>
                <w:sz w:val="24"/>
                <w:szCs w:val="24"/>
                <w:shd w:val="clear" w:color="auto" w:fill="FFFFFF"/>
              </w:rPr>
              <w:t>栏目设置合理，党建、教学、科研、管理、服务等设立有专栏；能结合单位（部门）实际，突出本单位特色；版式美观。</w:t>
            </w:r>
          </w:p>
        </w:tc>
        <w:tc>
          <w:tcPr>
            <w:tcW w:w="1622" w:type="dxa"/>
            <w:gridSpan w:val="2"/>
            <w:tcBorders>
              <w:top w:val="single" w:sz="4" w:space="0" w:color="auto"/>
              <w:left w:val="single" w:sz="4" w:space="0" w:color="auto"/>
              <w:bottom w:val="single" w:sz="4" w:space="0" w:color="auto"/>
              <w:right w:val="single" w:sz="4" w:space="0" w:color="auto"/>
            </w:tcBorders>
            <w:vAlign w:val="center"/>
          </w:tcPr>
          <w:p w:rsidR="008902AC" w:rsidRPr="001D624B" w:rsidRDefault="001D624B" w:rsidP="001D624B">
            <w:pPr>
              <w:spacing w:line="280" w:lineRule="exact"/>
              <w:jc w:val="center"/>
              <w:rPr>
                <w:rFonts w:asciiTheme="majorEastAsia" w:eastAsiaTheme="majorEastAsia" w:hAnsiTheme="majorEastAsia" w:cs="宋体"/>
                <w:sz w:val="28"/>
                <w:szCs w:val="28"/>
              </w:rPr>
            </w:pPr>
            <w:r w:rsidRPr="001D624B">
              <w:rPr>
                <w:rFonts w:asciiTheme="majorEastAsia" w:eastAsiaTheme="majorEastAsia" w:hAnsiTheme="majorEastAsia" w:cs="宋体"/>
                <w:sz w:val="28"/>
                <w:szCs w:val="28"/>
              </w:rPr>
              <w:t>30</w:t>
            </w:r>
          </w:p>
        </w:tc>
        <w:tc>
          <w:tcPr>
            <w:tcW w:w="1717" w:type="dxa"/>
            <w:tcBorders>
              <w:top w:val="single" w:sz="4" w:space="0" w:color="auto"/>
              <w:left w:val="single" w:sz="4" w:space="0" w:color="auto"/>
              <w:bottom w:val="single" w:sz="4" w:space="0" w:color="auto"/>
              <w:right w:val="single" w:sz="4" w:space="0" w:color="auto"/>
            </w:tcBorders>
            <w:vAlign w:val="center"/>
          </w:tcPr>
          <w:p w:rsidR="008902AC" w:rsidRPr="001D624B" w:rsidRDefault="008902AC" w:rsidP="00BA0F5E">
            <w:pPr>
              <w:spacing w:line="280" w:lineRule="exact"/>
              <w:jc w:val="center"/>
              <w:rPr>
                <w:rFonts w:asciiTheme="majorEastAsia" w:eastAsiaTheme="majorEastAsia" w:hAnsiTheme="majorEastAsia" w:cs="宋体"/>
                <w:sz w:val="28"/>
                <w:szCs w:val="28"/>
              </w:rPr>
            </w:pPr>
          </w:p>
        </w:tc>
      </w:tr>
      <w:tr w:rsidR="008902AC" w:rsidRPr="00A343C8" w:rsidTr="001D624B">
        <w:trPr>
          <w:trHeight w:val="852"/>
          <w:jc w:val="center"/>
        </w:trPr>
        <w:tc>
          <w:tcPr>
            <w:tcW w:w="1689" w:type="dxa"/>
            <w:tcBorders>
              <w:top w:val="single" w:sz="4" w:space="0" w:color="auto"/>
              <w:left w:val="single" w:sz="4" w:space="0" w:color="auto"/>
              <w:bottom w:val="single" w:sz="4" w:space="0" w:color="auto"/>
              <w:right w:val="single" w:sz="4" w:space="0" w:color="auto"/>
            </w:tcBorders>
            <w:vAlign w:val="center"/>
          </w:tcPr>
          <w:p w:rsidR="008902AC" w:rsidRPr="001D624B" w:rsidRDefault="001D624B" w:rsidP="007108DE">
            <w:pPr>
              <w:ind w:right="140"/>
              <w:jc w:val="center"/>
              <w:rPr>
                <w:rFonts w:asciiTheme="majorEastAsia" w:eastAsiaTheme="majorEastAsia" w:hAnsiTheme="majorEastAsia"/>
                <w:bCs/>
                <w:color w:val="323333"/>
                <w:sz w:val="24"/>
                <w:szCs w:val="24"/>
                <w:shd w:val="clear" w:color="auto" w:fill="FFFFFF"/>
              </w:rPr>
            </w:pPr>
            <w:r w:rsidRPr="001D624B">
              <w:rPr>
                <w:rFonts w:asciiTheme="majorEastAsia" w:eastAsiaTheme="majorEastAsia" w:hAnsiTheme="majorEastAsia" w:hint="eastAsia"/>
                <w:bCs/>
                <w:color w:val="323333"/>
                <w:sz w:val="24"/>
                <w:szCs w:val="24"/>
                <w:shd w:val="clear" w:color="auto" w:fill="FFFFFF"/>
              </w:rPr>
              <w:t>网站信息</w:t>
            </w:r>
          </w:p>
        </w:tc>
        <w:tc>
          <w:tcPr>
            <w:tcW w:w="3786" w:type="dxa"/>
            <w:gridSpan w:val="3"/>
            <w:tcBorders>
              <w:top w:val="single" w:sz="4" w:space="0" w:color="auto"/>
              <w:left w:val="single" w:sz="4" w:space="0" w:color="auto"/>
              <w:bottom w:val="single" w:sz="4" w:space="0" w:color="auto"/>
              <w:right w:val="single" w:sz="4" w:space="0" w:color="auto"/>
            </w:tcBorders>
          </w:tcPr>
          <w:p w:rsidR="008902AC" w:rsidRPr="001D624B" w:rsidRDefault="001D624B" w:rsidP="001D624B">
            <w:pPr>
              <w:spacing w:line="280" w:lineRule="exact"/>
              <w:rPr>
                <w:rFonts w:asciiTheme="majorEastAsia" w:eastAsiaTheme="majorEastAsia" w:hAnsiTheme="majorEastAsia"/>
                <w:bCs/>
                <w:color w:val="323333"/>
                <w:sz w:val="24"/>
                <w:szCs w:val="24"/>
                <w:shd w:val="clear" w:color="auto" w:fill="FFFFFF"/>
              </w:rPr>
            </w:pPr>
            <w:r w:rsidRPr="001D624B">
              <w:rPr>
                <w:rFonts w:asciiTheme="majorEastAsia" w:eastAsiaTheme="majorEastAsia" w:hAnsiTheme="majorEastAsia" w:hint="eastAsia"/>
                <w:bCs/>
                <w:color w:val="323333"/>
                <w:sz w:val="24"/>
                <w:szCs w:val="24"/>
                <w:shd w:val="clear" w:color="auto" w:fill="FFFFFF"/>
              </w:rPr>
              <w:t>发发布的信息不存在错漏、数据严谨、服务信息实际，可以获取。无错误引导、失效链接。</w:t>
            </w:r>
          </w:p>
        </w:tc>
        <w:tc>
          <w:tcPr>
            <w:tcW w:w="1622" w:type="dxa"/>
            <w:gridSpan w:val="2"/>
            <w:tcBorders>
              <w:top w:val="single" w:sz="4" w:space="0" w:color="auto"/>
              <w:left w:val="single" w:sz="4" w:space="0" w:color="auto"/>
              <w:bottom w:val="single" w:sz="4" w:space="0" w:color="auto"/>
              <w:right w:val="single" w:sz="4" w:space="0" w:color="auto"/>
            </w:tcBorders>
            <w:vAlign w:val="center"/>
          </w:tcPr>
          <w:p w:rsidR="008902AC" w:rsidRPr="001D624B" w:rsidRDefault="008902AC" w:rsidP="00BA0F5E">
            <w:pPr>
              <w:spacing w:line="280" w:lineRule="exact"/>
              <w:jc w:val="center"/>
              <w:rPr>
                <w:rFonts w:asciiTheme="majorEastAsia" w:eastAsiaTheme="majorEastAsia" w:hAnsiTheme="majorEastAsia" w:cs="宋体"/>
                <w:sz w:val="28"/>
                <w:szCs w:val="28"/>
              </w:rPr>
            </w:pPr>
            <w:r w:rsidRPr="001D624B">
              <w:rPr>
                <w:rFonts w:asciiTheme="majorEastAsia" w:eastAsiaTheme="majorEastAsia" w:hAnsiTheme="majorEastAsia" w:cs="宋体"/>
                <w:sz w:val="28"/>
                <w:szCs w:val="28"/>
              </w:rPr>
              <w:t>20</w:t>
            </w:r>
          </w:p>
        </w:tc>
        <w:tc>
          <w:tcPr>
            <w:tcW w:w="1717" w:type="dxa"/>
            <w:tcBorders>
              <w:top w:val="single" w:sz="4" w:space="0" w:color="auto"/>
              <w:left w:val="single" w:sz="4" w:space="0" w:color="auto"/>
              <w:bottom w:val="single" w:sz="4" w:space="0" w:color="auto"/>
              <w:right w:val="single" w:sz="4" w:space="0" w:color="auto"/>
            </w:tcBorders>
            <w:vAlign w:val="center"/>
          </w:tcPr>
          <w:p w:rsidR="008902AC" w:rsidRPr="001D624B" w:rsidRDefault="008902AC" w:rsidP="00BA0F5E">
            <w:pPr>
              <w:spacing w:line="280" w:lineRule="exact"/>
              <w:jc w:val="center"/>
              <w:rPr>
                <w:rFonts w:asciiTheme="majorEastAsia" w:eastAsiaTheme="majorEastAsia" w:hAnsiTheme="majorEastAsia" w:cs="宋体"/>
                <w:sz w:val="28"/>
                <w:szCs w:val="28"/>
              </w:rPr>
            </w:pPr>
          </w:p>
        </w:tc>
      </w:tr>
      <w:tr w:rsidR="008902AC" w:rsidRPr="00A343C8" w:rsidTr="001D624B">
        <w:trPr>
          <w:trHeight w:val="835"/>
          <w:jc w:val="center"/>
        </w:trPr>
        <w:tc>
          <w:tcPr>
            <w:tcW w:w="1689" w:type="dxa"/>
            <w:tcBorders>
              <w:top w:val="single" w:sz="4" w:space="0" w:color="auto"/>
              <w:left w:val="single" w:sz="4" w:space="0" w:color="auto"/>
              <w:bottom w:val="single" w:sz="4" w:space="0" w:color="auto"/>
              <w:right w:val="single" w:sz="4" w:space="0" w:color="auto"/>
            </w:tcBorders>
            <w:vAlign w:val="center"/>
          </w:tcPr>
          <w:p w:rsidR="008902AC" w:rsidRPr="001D624B" w:rsidRDefault="001D624B" w:rsidP="007108DE">
            <w:pPr>
              <w:ind w:right="140"/>
              <w:jc w:val="center"/>
              <w:rPr>
                <w:rFonts w:asciiTheme="majorEastAsia" w:eastAsiaTheme="majorEastAsia" w:hAnsiTheme="majorEastAsia"/>
                <w:bCs/>
                <w:color w:val="323333"/>
                <w:sz w:val="24"/>
                <w:szCs w:val="24"/>
                <w:shd w:val="clear" w:color="auto" w:fill="FFFFFF"/>
              </w:rPr>
            </w:pPr>
            <w:r w:rsidRPr="001D624B">
              <w:rPr>
                <w:rFonts w:asciiTheme="majorEastAsia" w:eastAsiaTheme="majorEastAsia" w:hAnsiTheme="majorEastAsia" w:hint="eastAsia"/>
                <w:bCs/>
                <w:color w:val="323333"/>
                <w:sz w:val="24"/>
                <w:szCs w:val="24"/>
                <w:shd w:val="clear" w:color="auto" w:fill="FFFFFF"/>
              </w:rPr>
              <w:t>网站内容</w:t>
            </w:r>
          </w:p>
        </w:tc>
        <w:tc>
          <w:tcPr>
            <w:tcW w:w="3786" w:type="dxa"/>
            <w:gridSpan w:val="3"/>
            <w:tcBorders>
              <w:top w:val="single" w:sz="4" w:space="0" w:color="auto"/>
              <w:left w:val="single" w:sz="4" w:space="0" w:color="auto"/>
              <w:bottom w:val="single" w:sz="4" w:space="0" w:color="auto"/>
              <w:right w:val="single" w:sz="4" w:space="0" w:color="auto"/>
            </w:tcBorders>
            <w:vAlign w:val="center"/>
          </w:tcPr>
          <w:p w:rsidR="008902AC" w:rsidRPr="001D624B" w:rsidRDefault="001D624B" w:rsidP="001D624B">
            <w:pPr>
              <w:spacing w:line="280" w:lineRule="exact"/>
              <w:rPr>
                <w:rFonts w:asciiTheme="majorEastAsia" w:eastAsiaTheme="majorEastAsia" w:hAnsiTheme="majorEastAsia"/>
                <w:bCs/>
                <w:color w:val="323333"/>
                <w:sz w:val="24"/>
                <w:szCs w:val="24"/>
                <w:shd w:val="clear" w:color="auto" w:fill="FFFFFF"/>
              </w:rPr>
            </w:pPr>
            <w:r w:rsidRPr="001D624B">
              <w:rPr>
                <w:rFonts w:asciiTheme="majorEastAsia" w:eastAsiaTheme="majorEastAsia" w:hAnsiTheme="majorEastAsia" w:hint="eastAsia"/>
                <w:bCs/>
                <w:color w:val="323333"/>
                <w:sz w:val="24"/>
                <w:szCs w:val="24"/>
                <w:shd w:val="clear" w:color="auto" w:fill="FFFFFF"/>
              </w:rPr>
              <w:t>网站内容更新及时，时效性强；发布新闻反映教学、科研、管理、服务等各方面工作。</w:t>
            </w:r>
          </w:p>
        </w:tc>
        <w:tc>
          <w:tcPr>
            <w:tcW w:w="1622" w:type="dxa"/>
            <w:gridSpan w:val="2"/>
            <w:tcBorders>
              <w:top w:val="single" w:sz="4" w:space="0" w:color="auto"/>
              <w:left w:val="single" w:sz="4" w:space="0" w:color="auto"/>
              <w:bottom w:val="single" w:sz="4" w:space="0" w:color="auto"/>
              <w:right w:val="single" w:sz="4" w:space="0" w:color="auto"/>
            </w:tcBorders>
            <w:vAlign w:val="center"/>
          </w:tcPr>
          <w:p w:rsidR="008902AC" w:rsidRPr="001D624B" w:rsidRDefault="001D624B" w:rsidP="00BA0F5E">
            <w:pPr>
              <w:spacing w:line="280" w:lineRule="exact"/>
              <w:jc w:val="center"/>
              <w:rPr>
                <w:rFonts w:asciiTheme="majorEastAsia" w:eastAsiaTheme="majorEastAsia" w:hAnsiTheme="majorEastAsia" w:cs="宋体"/>
                <w:sz w:val="28"/>
                <w:szCs w:val="28"/>
              </w:rPr>
            </w:pPr>
            <w:r w:rsidRPr="001D624B">
              <w:rPr>
                <w:rFonts w:asciiTheme="majorEastAsia" w:eastAsiaTheme="majorEastAsia" w:hAnsiTheme="majorEastAsia" w:cs="宋体"/>
                <w:sz w:val="28"/>
                <w:szCs w:val="28"/>
              </w:rPr>
              <w:t>20</w:t>
            </w:r>
          </w:p>
        </w:tc>
        <w:tc>
          <w:tcPr>
            <w:tcW w:w="1717" w:type="dxa"/>
            <w:tcBorders>
              <w:top w:val="single" w:sz="4" w:space="0" w:color="auto"/>
              <w:left w:val="single" w:sz="4" w:space="0" w:color="auto"/>
              <w:bottom w:val="single" w:sz="4" w:space="0" w:color="auto"/>
              <w:right w:val="single" w:sz="4" w:space="0" w:color="auto"/>
            </w:tcBorders>
            <w:vAlign w:val="center"/>
          </w:tcPr>
          <w:p w:rsidR="008902AC" w:rsidRPr="001D624B" w:rsidRDefault="008902AC" w:rsidP="00BA0F5E">
            <w:pPr>
              <w:spacing w:line="280" w:lineRule="exact"/>
              <w:jc w:val="center"/>
              <w:rPr>
                <w:rFonts w:asciiTheme="majorEastAsia" w:eastAsiaTheme="majorEastAsia" w:hAnsiTheme="majorEastAsia" w:cs="宋体"/>
                <w:sz w:val="28"/>
                <w:szCs w:val="28"/>
              </w:rPr>
            </w:pPr>
          </w:p>
        </w:tc>
      </w:tr>
      <w:tr w:rsidR="008902AC" w:rsidRPr="00A343C8" w:rsidTr="001D624B">
        <w:trPr>
          <w:trHeight w:val="1117"/>
          <w:jc w:val="center"/>
        </w:trPr>
        <w:tc>
          <w:tcPr>
            <w:tcW w:w="1689" w:type="dxa"/>
            <w:tcBorders>
              <w:top w:val="single" w:sz="4" w:space="0" w:color="auto"/>
              <w:left w:val="single" w:sz="4" w:space="0" w:color="auto"/>
              <w:bottom w:val="single" w:sz="4" w:space="0" w:color="auto"/>
              <w:right w:val="single" w:sz="4" w:space="0" w:color="auto"/>
            </w:tcBorders>
            <w:vAlign w:val="center"/>
          </w:tcPr>
          <w:p w:rsidR="008902AC" w:rsidRPr="001D624B" w:rsidRDefault="008902AC" w:rsidP="007108DE">
            <w:pPr>
              <w:ind w:right="140"/>
              <w:jc w:val="center"/>
              <w:rPr>
                <w:rFonts w:asciiTheme="majorEastAsia" w:eastAsiaTheme="majorEastAsia" w:hAnsiTheme="majorEastAsia"/>
                <w:bCs/>
                <w:color w:val="323333"/>
                <w:sz w:val="24"/>
                <w:szCs w:val="24"/>
                <w:shd w:val="clear" w:color="auto" w:fill="FFFFFF"/>
              </w:rPr>
            </w:pPr>
            <w:r w:rsidRPr="001D624B">
              <w:rPr>
                <w:rFonts w:asciiTheme="majorEastAsia" w:eastAsiaTheme="majorEastAsia" w:hAnsiTheme="majorEastAsia" w:hint="eastAsia"/>
                <w:bCs/>
                <w:color w:val="323333"/>
                <w:sz w:val="24"/>
                <w:szCs w:val="24"/>
                <w:shd w:val="clear" w:color="auto" w:fill="FFFFFF"/>
              </w:rPr>
              <w:t>网站安全</w:t>
            </w:r>
          </w:p>
        </w:tc>
        <w:tc>
          <w:tcPr>
            <w:tcW w:w="3786" w:type="dxa"/>
            <w:gridSpan w:val="3"/>
            <w:tcBorders>
              <w:top w:val="single" w:sz="4" w:space="0" w:color="auto"/>
              <w:left w:val="single" w:sz="4" w:space="0" w:color="auto"/>
              <w:bottom w:val="single" w:sz="4" w:space="0" w:color="auto"/>
              <w:right w:val="single" w:sz="4" w:space="0" w:color="auto"/>
            </w:tcBorders>
            <w:vAlign w:val="center"/>
          </w:tcPr>
          <w:p w:rsidR="008902AC" w:rsidRPr="001D624B" w:rsidRDefault="008902AC" w:rsidP="001D624B">
            <w:pPr>
              <w:spacing w:line="280" w:lineRule="exact"/>
              <w:rPr>
                <w:rFonts w:asciiTheme="majorEastAsia" w:eastAsiaTheme="majorEastAsia" w:hAnsiTheme="majorEastAsia"/>
                <w:bCs/>
                <w:color w:val="323333"/>
                <w:sz w:val="24"/>
                <w:szCs w:val="24"/>
                <w:shd w:val="clear" w:color="auto" w:fill="FFFFFF"/>
              </w:rPr>
            </w:pPr>
            <w:r w:rsidRPr="001D624B">
              <w:rPr>
                <w:rFonts w:asciiTheme="majorEastAsia" w:eastAsiaTheme="majorEastAsia" w:hAnsiTheme="majorEastAsia" w:hint="eastAsia"/>
                <w:bCs/>
                <w:color w:val="323333"/>
                <w:sz w:val="24"/>
                <w:szCs w:val="24"/>
                <w:shd w:val="clear" w:color="auto" w:fill="FFFFFF"/>
              </w:rPr>
              <w:t>建立有网络安全审核制度，对于</w:t>
            </w:r>
            <w:r w:rsidR="001D624B" w:rsidRPr="001D624B">
              <w:rPr>
                <w:rFonts w:asciiTheme="majorEastAsia" w:eastAsiaTheme="majorEastAsia" w:hAnsiTheme="majorEastAsia" w:hint="eastAsia"/>
                <w:bCs/>
                <w:color w:val="323333"/>
                <w:sz w:val="24"/>
                <w:szCs w:val="24"/>
                <w:shd w:val="clear" w:color="auto" w:fill="FFFFFF"/>
              </w:rPr>
              <w:t>本单位</w:t>
            </w:r>
            <w:r w:rsidRPr="001D624B">
              <w:rPr>
                <w:rFonts w:asciiTheme="majorEastAsia" w:eastAsiaTheme="majorEastAsia" w:hAnsiTheme="majorEastAsia" w:hint="eastAsia"/>
                <w:bCs/>
                <w:color w:val="323333"/>
                <w:sz w:val="24"/>
                <w:szCs w:val="24"/>
                <w:shd w:val="clear" w:color="auto" w:fill="FFFFFF"/>
              </w:rPr>
              <w:t>重大新闻由责任人签发；网站有</w:t>
            </w:r>
            <w:r w:rsidR="001D624B" w:rsidRPr="001D624B">
              <w:rPr>
                <w:rFonts w:asciiTheme="majorEastAsia" w:eastAsiaTheme="majorEastAsia" w:hAnsiTheme="majorEastAsia" w:hint="eastAsia"/>
                <w:bCs/>
                <w:color w:val="323333"/>
                <w:sz w:val="24"/>
                <w:szCs w:val="24"/>
                <w:shd w:val="clear" w:color="auto" w:fill="FFFFFF"/>
              </w:rPr>
              <w:t>部门领导或</w:t>
            </w:r>
            <w:r w:rsidRPr="001D624B">
              <w:rPr>
                <w:rFonts w:asciiTheme="majorEastAsia" w:eastAsiaTheme="majorEastAsia" w:hAnsiTheme="majorEastAsia" w:hint="eastAsia"/>
                <w:bCs/>
                <w:color w:val="323333"/>
                <w:sz w:val="24"/>
                <w:szCs w:val="24"/>
                <w:shd w:val="clear" w:color="auto" w:fill="FFFFFF"/>
              </w:rPr>
              <w:t>班子成员负责，专人（老师）维护；建立有网站安全应急机制。</w:t>
            </w:r>
          </w:p>
        </w:tc>
        <w:tc>
          <w:tcPr>
            <w:tcW w:w="1622" w:type="dxa"/>
            <w:gridSpan w:val="2"/>
            <w:tcBorders>
              <w:top w:val="single" w:sz="4" w:space="0" w:color="auto"/>
              <w:left w:val="single" w:sz="4" w:space="0" w:color="auto"/>
              <w:bottom w:val="single" w:sz="4" w:space="0" w:color="auto"/>
              <w:right w:val="single" w:sz="4" w:space="0" w:color="auto"/>
            </w:tcBorders>
            <w:vAlign w:val="center"/>
          </w:tcPr>
          <w:p w:rsidR="008902AC" w:rsidRPr="001D624B" w:rsidRDefault="008902AC" w:rsidP="00BA0F5E">
            <w:pPr>
              <w:spacing w:line="280" w:lineRule="exact"/>
              <w:jc w:val="center"/>
              <w:rPr>
                <w:rFonts w:asciiTheme="majorEastAsia" w:eastAsiaTheme="majorEastAsia" w:hAnsiTheme="majorEastAsia" w:cs="宋体"/>
                <w:sz w:val="28"/>
                <w:szCs w:val="28"/>
              </w:rPr>
            </w:pPr>
            <w:r w:rsidRPr="001D624B">
              <w:rPr>
                <w:rFonts w:asciiTheme="majorEastAsia" w:eastAsiaTheme="majorEastAsia" w:hAnsiTheme="majorEastAsia" w:cs="宋体"/>
                <w:sz w:val="28"/>
                <w:szCs w:val="28"/>
              </w:rPr>
              <w:t>30</w:t>
            </w:r>
          </w:p>
        </w:tc>
        <w:tc>
          <w:tcPr>
            <w:tcW w:w="1717" w:type="dxa"/>
            <w:tcBorders>
              <w:top w:val="single" w:sz="4" w:space="0" w:color="auto"/>
              <w:left w:val="single" w:sz="4" w:space="0" w:color="auto"/>
              <w:bottom w:val="single" w:sz="4" w:space="0" w:color="auto"/>
              <w:right w:val="single" w:sz="4" w:space="0" w:color="auto"/>
            </w:tcBorders>
            <w:vAlign w:val="center"/>
          </w:tcPr>
          <w:p w:rsidR="008902AC" w:rsidRPr="001D624B" w:rsidRDefault="008902AC" w:rsidP="00BA0F5E">
            <w:pPr>
              <w:spacing w:line="280" w:lineRule="exact"/>
              <w:jc w:val="center"/>
              <w:rPr>
                <w:rFonts w:asciiTheme="majorEastAsia" w:eastAsiaTheme="majorEastAsia" w:hAnsiTheme="majorEastAsia" w:cs="宋体"/>
                <w:sz w:val="28"/>
                <w:szCs w:val="28"/>
              </w:rPr>
            </w:pPr>
          </w:p>
        </w:tc>
      </w:tr>
      <w:tr w:rsidR="008902AC" w:rsidRPr="00A343C8" w:rsidTr="00F749F8">
        <w:trPr>
          <w:trHeight w:val="363"/>
          <w:jc w:val="center"/>
        </w:trPr>
        <w:tc>
          <w:tcPr>
            <w:tcW w:w="8814" w:type="dxa"/>
            <w:gridSpan w:val="7"/>
            <w:tcBorders>
              <w:top w:val="single" w:sz="4" w:space="0" w:color="auto"/>
              <w:left w:val="single" w:sz="4" w:space="0" w:color="auto"/>
              <w:bottom w:val="single" w:sz="4" w:space="0" w:color="auto"/>
              <w:right w:val="single" w:sz="4" w:space="0" w:color="auto"/>
            </w:tcBorders>
            <w:vAlign w:val="center"/>
          </w:tcPr>
          <w:p w:rsidR="008902AC" w:rsidRPr="001D624B" w:rsidRDefault="008902AC" w:rsidP="00F749F8">
            <w:pPr>
              <w:ind w:right="1120"/>
              <w:jc w:val="center"/>
              <w:rPr>
                <w:rFonts w:asciiTheme="majorEastAsia" w:eastAsiaTheme="majorEastAsia" w:hAnsiTheme="majorEastAsia" w:cs="宋体"/>
                <w:sz w:val="28"/>
                <w:szCs w:val="28"/>
              </w:rPr>
            </w:pPr>
            <w:r w:rsidRPr="001D624B">
              <w:rPr>
                <w:rFonts w:asciiTheme="majorEastAsia" w:eastAsiaTheme="majorEastAsia" w:hAnsiTheme="majorEastAsia" w:cs="宋体" w:hint="eastAsia"/>
                <w:sz w:val="28"/>
                <w:szCs w:val="28"/>
              </w:rPr>
              <w:t>三、存在问题及整改措施</w:t>
            </w:r>
          </w:p>
        </w:tc>
      </w:tr>
      <w:tr w:rsidR="008902AC" w:rsidRPr="00A343C8" w:rsidTr="00465B17">
        <w:trPr>
          <w:trHeight w:val="2885"/>
          <w:jc w:val="center"/>
        </w:trPr>
        <w:tc>
          <w:tcPr>
            <w:tcW w:w="8814" w:type="dxa"/>
            <w:gridSpan w:val="7"/>
            <w:tcBorders>
              <w:top w:val="single" w:sz="4" w:space="0" w:color="auto"/>
              <w:left w:val="single" w:sz="4" w:space="0" w:color="auto"/>
              <w:bottom w:val="single" w:sz="4" w:space="0" w:color="auto"/>
              <w:right w:val="single" w:sz="4" w:space="0" w:color="auto"/>
            </w:tcBorders>
            <w:vAlign w:val="center"/>
          </w:tcPr>
          <w:p w:rsidR="008902AC" w:rsidRPr="001D624B" w:rsidRDefault="008902AC" w:rsidP="000E2923">
            <w:pPr>
              <w:widowControl/>
              <w:ind w:right="420" w:firstLineChars="2100" w:firstLine="5880"/>
              <w:rPr>
                <w:rFonts w:asciiTheme="majorEastAsia" w:eastAsiaTheme="majorEastAsia" w:hAnsiTheme="majorEastAsia" w:cs="宋体"/>
                <w:sz w:val="28"/>
                <w:szCs w:val="28"/>
              </w:rPr>
            </w:pPr>
          </w:p>
          <w:p w:rsidR="008902AC" w:rsidRPr="001D624B" w:rsidRDefault="008902AC" w:rsidP="00F749F8">
            <w:pPr>
              <w:widowControl/>
              <w:ind w:right="420"/>
              <w:rPr>
                <w:rFonts w:asciiTheme="majorEastAsia" w:eastAsiaTheme="majorEastAsia" w:hAnsiTheme="majorEastAsia" w:cs="宋体"/>
                <w:sz w:val="28"/>
                <w:szCs w:val="28"/>
              </w:rPr>
            </w:pPr>
            <w:r w:rsidRPr="001D624B">
              <w:rPr>
                <w:rFonts w:asciiTheme="majorEastAsia" w:eastAsiaTheme="majorEastAsia" w:hAnsiTheme="majorEastAsia" w:cs="宋体"/>
                <w:sz w:val="28"/>
                <w:szCs w:val="28"/>
              </w:rPr>
              <w:t xml:space="preserve"> </w:t>
            </w:r>
          </w:p>
          <w:p w:rsidR="008902AC" w:rsidRPr="001D624B" w:rsidRDefault="008902AC" w:rsidP="00F749F8">
            <w:pPr>
              <w:wordWrap w:val="0"/>
              <w:ind w:right="1120"/>
              <w:jc w:val="center"/>
              <w:rPr>
                <w:rFonts w:asciiTheme="majorEastAsia" w:eastAsiaTheme="majorEastAsia" w:hAnsiTheme="majorEastAsia" w:cs="宋体"/>
                <w:sz w:val="28"/>
                <w:szCs w:val="28"/>
              </w:rPr>
            </w:pPr>
            <w:r w:rsidRPr="001D624B">
              <w:rPr>
                <w:rFonts w:asciiTheme="majorEastAsia" w:eastAsiaTheme="majorEastAsia" w:hAnsiTheme="majorEastAsia" w:cs="宋体"/>
                <w:sz w:val="28"/>
                <w:szCs w:val="28"/>
              </w:rPr>
              <w:t xml:space="preserve">                                    </w:t>
            </w:r>
            <w:r w:rsidRPr="001D624B">
              <w:rPr>
                <w:rFonts w:asciiTheme="majorEastAsia" w:eastAsiaTheme="majorEastAsia" w:hAnsiTheme="majorEastAsia" w:cs="宋体" w:hint="eastAsia"/>
                <w:sz w:val="28"/>
                <w:szCs w:val="28"/>
              </w:rPr>
              <w:t>责任人签字：</w:t>
            </w:r>
          </w:p>
        </w:tc>
      </w:tr>
    </w:tbl>
    <w:p w:rsidR="005E21EC" w:rsidRDefault="00522695" w:rsidP="00522695">
      <w:pPr>
        <w:widowControl/>
        <w:jc w:val="left"/>
        <w:rPr>
          <w:rFonts w:ascii="仿宋" w:eastAsia="仿宋" w:hAnsi="仿宋"/>
          <w:bCs/>
          <w:color w:val="323333"/>
          <w:sz w:val="28"/>
          <w:szCs w:val="28"/>
          <w:shd w:val="clear" w:color="auto" w:fill="FFFFFF"/>
        </w:rPr>
      </w:pPr>
      <w:r>
        <w:rPr>
          <w:rFonts w:ascii="仿宋" w:eastAsia="仿宋" w:hAnsi="仿宋"/>
          <w:bCs/>
          <w:color w:val="323333"/>
          <w:sz w:val="28"/>
          <w:szCs w:val="28"/>
          <w:shd w:val="clear" w:color="auto" w:fill="FFFFFF"/>
        </w:rPr>
        <w:br w:type="page"/>
      </w:r>
    </w:p>
    <w:p w:rsidR="005E21EC" w:rsidRDefault="005E21EC" w:rsidP="00522695">
      <w:pPr>
        <w:widowControl/>
        <w:jc w:val="left"/>
        <w:rPr>
          <w:rFonts w:ascii="仿宋" w:eastAsia="仿宋" w:hAnsi="仿宋"/>
          <w:bCs/>
          <w:color w:val="323333"/>
          <w:sz w:val="28"/>
          <w:szCs w:val="28"/>
          <w:shd w:val="clear" w:color="auto" w:fill="FFFFFF"/>
        </w:rPr>
        <w:sectPr w:rsidR="005E21EC" w:rsidSect="001D624B">
          <w:footerReference w:type="default" r:id="rId8"/>
          <w:pgSz w:w="11906" w:h="16838"/>
          <w:pgMar w:top="1440" w:right="1588" w:bottom="1440" w:left="1701" w:header="851" w:footer="992" w:gutter="0"/>
          <w:cols w:space="425"/>
          <w:docGrid w:type="lines" w:linePitch="312"/>
        </w:sectPr>
      </w:pPr>
    </w:p>
    <w:p w:rsidR="005E21EC" w:rsidRPr="005E21EC" w:rsidRDefault="005E21EC" w:rsidP="005E21EC">
      <w:pPr>
        <w:jc w:val="left"/>
        <w:rPr>
          <w:color w:val="000000"/>
          <w:sz w:val="30"/>
          <w:szCs w:val="30"/>
        </w:rPr>
      </w:pPr>
      <w:r w:rsidRPr="005E21EC">
        <w:rPr>
          <w:rFonts w:hint="eastAsia"/>
          <w:color w:val="000000"/>
          <w:sz w:val="30"/>
          <w:szCs w:val="30"/>
        </w:rPr>
        <w:lastRenderedPageBreak/>
        <w:t>附件</w:t>
      </w:r>
      <w:r w:rsidRPr="005E21EC">
        <w:rPr>
          <w:rFonts w:hint="eastAsia"/>
          <w:color w:val="000000"/>
          <w:sz w:val="30"/>
          <w:szCs w:val="30"/>
        </w:rPr>
        <w:t xml:space="preserve"> 2:</w:t>
      </w:r>
    </w:p>
    <w:p w:rsidR="00B02F55" w:rsidRDefault="005E21EC" w:rsidP="005E21EC">
      <w:pPr>
        <w:jc w:val="center"/>
        <w:rPr>
          <w:b/>
          <w:color w:val="000000"/>
          <w:sz w:val="44"/>
          <w:szCs w:val="44"/>
        </w:rPr>
      </w:pPr>
      <w:r w:rsidRPr="003B11AF">
        <w:rPr>
          <w:rFonts w:hint="eastAsia"/>
          <w:b/>
          <w:color w:val="000000"/>
          <w:sz w:val="44"/>
          <w:szCs w:val="44"/>
        </w:rPr>
        <w:t>江苏省高等院校网站测评指标</w:t>
      </w:r>
    </w:p>
    <w:p w:rsidR="005E21EC" w:rsidRPr="003B11AF" w:rsidRDefault="00B02F55" w:rsidP="005E21EC">
      <w:pPr>
        <w:jc w:val="center"/>
        <w:rPr>
          <w:b/>
          <w:color w:val="000000"/>
          <w:sz w:val="44"/>
          <w:szCs w:val="44"/>
        </w:rPr>
      </w:pPr>
      <w:r>
        <w:rPr>
          <w:rFonts w:ascii="仿宋_GB2312" w:eastAsia="仿宋_GB2312" w:hAnsiTheme="minorEastAsia" w:hint="eastAsia"/>
          <w:color w:val="323333"/>
          <w:sz w:val="32"/>
          <w:szCs w:val="32"/>
          <w:shd w:val="clear" w:color="auto" w:fill="FFFFFF"/>
        </w:rPr>
        <w:t>（供参考）</w:t>
      </w:r>
    </w:p>
    <w:tbl>
      <w:tblPr>
        <w:tblW w:w="488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17"/>
        <w:gridCol w:w="707"/>
        <w:gridCol w:w="1843"/>
        <w:gridCol w:w="8900"/>
        <w:gridCol w:w="992"/>
      </w:tblGrid>
      <w:tr w:rsidR="005E21EC" w:rsidRPr="003B11AF" w:rsidTr="005E1D11">
        <w:trPr>
          <w:trHeight w:val="617"/>
        </w:trPr>
        <w:tc>
          <w:tcPr>
            <w:tcW w:w="511" w:type="pct"/>
            <w:vAlign w:val="center"/>
          </w:tcPr>
          <w:p w:rsidR="005E21EC" w:rsidRPr="003B11AF" w:rsidRDefault="005E21EC" w:rsidP="005E1D11">
            <w:pPr>
              <w:widowControl/>
              <w:spacing w:line="0" w:lineRule="atLeast"/>
              <w:jc w:val="center"/>
              <w:rPr>
                <w:rFonts w:ascii="宋体" w:hAnsi="宋体" w:cs="Arial"/>
                <w:color w:val="000000"/>
                <w:kern w:val="0"/>
                <w:sz w:val="24"/>
                <w:szCs w:val="24"/>
              </w:rPr>
            </w:pPr>
            <w:r w:rsidRPr="003B11AF">
              <w:rPr>
                <w:b/>
                <w:color w:val="000000"/>
                <w:sz w:val="32"/>
                <w:szCs w:val="32"/>
              </w:rPr>
              <w:tab/>
            </w:r>
            <w:r w:rsidRPr="003B11AF">
              <w:rPr>
                <w:rFonts w:ascii="宋体" w:hAnsi="宋体" w:cs="Arial" w:hint="eastAsia"/>
                <w:b/>
                <w:bCs/>
                <w:color w:val="000000"/>
                <w:kern w:val="0"/>
                <w:sz w:val="24"/>
                <w:szCs w:val="24"/>
              </w:rPr>
              <w:t>一级指标</w:t>
            </w:r>
          </w:p>
        </w:tc>
        <w:tc>
          <w:tcPr>
            <w:tcW w:w="255" w:type="pct"/>
            <w:vAlign w:val="center"/>
          </w:tcPr>
          <w:p w:rsidR="005E21EC" w:rsidRPr="003B11AF" w:rsidRDefault="005E21EC" w:rsidP="005E1D11">
            <w:pPr>
              <w:widowControl/>
              <w:spacing w:line="0" w:lineRule="atLeast"/>
              <w:jc w:val="center"/>
              <w:rPr>
                <w:rFonts w:ascii="宋体" w:hAnsi="宋体" w:cs="Arial"/>
                <w:b/>
                <w:bCs/>
                <w:color w:val="000000"/>
                <w:kern w:val="0"/>
                <w:sz w:val="24"/>
                <w:szCs w:val="24"/>
              </w:rPr>
            </w:pPr>
            <w:r w:rsidRPr="003B11AF">
              <w:rPr>
                <w:rFonts w:ascii="宋体" w:hAnsi="宋体" w:cs="Arial" w:hint="eastAsia"/>
                <w:b/>
                <w:bCs/>
                <w:color w:val="000000"/>
                <w:kern w:val="0"/>
                <w:sz w:val="24"/>
                <w:szCs w:val="24"/>
              </w:rPr>
              <w:t>序号</w:t>
            </w:r>
          </w:p>
        </w:tc>
        <w:tc>
          <w:tcPr>
            <w:tcW w:w="665" w:type="pct"/>
            <w:vAlign w:val="center"/>
          </w:tcPr>
          <w:p w:rsidR="005E21EC" w:rsidRPr="003B11AF" w:rsidRDefault="005E21EC" w:rsidP="005E1D11">
            <w:pPr>
              <w:widowControl/>
              <w:spacing w:line="0" w:lineRule="atLeast"/>
              <w:jc w:val="center"/>
              <w:rPr>
                <w:rFonts w:ascii="宋体" w:hAnsi="宋体" w:cs="Arial"/>
                <w:color w:val="000000"/>
                <w:kern w:val="0"/>
                <w:sz w:val="24"/>
                <w:szCs w:val="24"/>
              </w:rPr>
            </w:pPr>
            <w:r w:rsidRPr="003B11AF">
              <w:rPr>
                <w:rFonts w:ascii="宋体" w:hAnsi="宋体" w:cs="Arial" w:hint="eastAsia"/>
                <w:b/>
                <w:bCs/>
                <w:color w:val="000000"/>
                <w:kern w:val="0"/>
                <w:sz w:val="24"/>
                <w:szCs w:val="24"/>
              </w:rPr>
              <w:t>二级指标</w:t>
            </w:r>
          </w:p>
        </w:tc>
        <w:tc>
          <w:tcPr>
            <w:tcW w:w="3211" w:type="pct"/>
            <w:vAlign w:val="center"/>
          </w:tcPr>
          <w:p w:rsidR="005E21EC" w:rsidRPr="003B11AF" w:rsidRDefault="005E21EC" w:rsidP="005E1D11">
            <w:pPr>
              <w:widowControl/>
              <w:spacing w:line="0" w:lineRule="atLeast"/>
              <w:ind w:firstLine="480"/>
              <w:jc w:val="center"/>
              <w:rPr>
                <w:rFonts w:ascii="宋体" w:hAnsi="宋体" w:cs="Arial"/>
                <w:color w:val="000000"/>
                <w:kern w:val="0"/>
                <w:sz w:val="24"/>
                <w:szCs w:val="24"/>
              </w:rPr>
            </w:pPr>
            <w:r w:rsidRPr="003B11AF">
              <w:rPr>
                <w:rFonts w:cs="宋体" w:hint="eastAsia"/>
                <w:b/>
                <w:color w:val="000000"/>
                <w:kern w:val="0"/>
                <w:sz w:val="24"/>
                <w:szCs w:val="24"/>
              </w:rPr>
              <w:t>指标解释</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b/>
                <w:bCs/>
                <w:color w:val="000000"/>
                <w:kern w:val="0"/>
                <w:sz w:val="24"/>
                <w:szCs w:val="24"/>
              </w:rPr>
            </w:pPr>
            <w:r w:rsidRPr="003B11AF">
              <w:rPr>
                <w:rFonts w:ascii="宋体" w:hAnsi="宋体" w:cs="Arial" w:hint="eastAsia"/>
                <w:b/>
                <w:bCs/>
                <w:color w:val="000000"/>
                <w:kern w:val="0"/>
                <w:sz w:val="24"/>
                <w:szCs w:val="24"/>
              </w:rPr>
              <w:t>分值</w:t>
            </w:r>
          </w:p>
        </w:tc>
      </w:tr>
      <w:tr w:rsidR="005E21EC" w:rsidRPr="003B11AF" w:rsidTr="005E1D11">
        <w:tc>
          <w:tcPr>
            <w:tcW w:w="511" w:type="pct"/>
            <w:vMerge w:val="restart"/>
            <w:vAlign w:val="center"/>
          </w:tcPr>
          <w:p w:rsidR="005E21EC" w:rsidRPr="003B11AF" w:rsidRDefault="005E21EC" w:rsidP="005E1D11">
            <w:pPr>
              <w:widowControl/>
              <w:spacing w:line="0" w:lineRule="atLeast"/>
              <w:jc w:val="left"/>
              <w:rPr>
                <w:rFonts w:ascii="宋体" w:hAnsi="宋体" w:cs="Arial"/>
                <w:b/>
                <w:bCs/>
                <w:color w:val="000000"/>
                <w:kern w:val="0"/>
                <w:szCs w:val="21"/>
              </w:rPr>
            </w:pPr>
            <w:r w:rsidRPr="003B11AF">
              <w:rPr>
                <w:rFonts w:ascii="宋体" w:hAnsi="宋体" w:cs="Arial" w:hint="eastAsia"/>
                <w:b/>
                <w:bCs/>
                <w:color w:val="000000"/>
                <w:kern w:val="0"/>
                <w:szCs w:val="21"/>
              </w:rPr>
              <w:t>基本要求</w:t>
            </w: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1</w:t>
            </w:r>
          </w:p>
        </w:tc>
        <w:tc>
          <w:tcPr>
            <w:tcW w:w="665" w:type="pct"/>
            <w:vAlign w:val="center"/>
          </w:tcPr>
          <w:p w:rsidR="005E21EC" w:rsidRPr="003B11AF" w:rsidRDefault="005E21EC" w:rsidP="005E1D11">
            <w:pPr>
              <w:widowControl/>
              <w:spacing w:line="0" w:lineRule="atLeast"/>
              <w:rPr>
                <w:rFonts w:ascii="宋体" w:hAnsi="宋体" w:cs="宋体"/>
                <w:color w:val="000000"/>
                <w:kern w:val="0"/>
                <w:szCs w:val="21"/>
              </w:rPr>
            </w:pPr>
            <w:proofErr w:type="gramStart"/>
            <w:r w:rsidRPr="003B11AF">
              <w:rPr>
                <w:rFonts w:ascii="宋体" w:hAnsi="宋体" w:cs="宋体" w:hint="eastAsia"/>
                <w:color w:val="000000"/>
                <w:kern w:val="0"/>
                <w:szCs w:val="21"/>
              </w:rPr>
              <w:t>办网宗旨</w:t>
            </w:r>
            <w:proofErr w:type="gramEnd"/>
            <w:r w:rsidRPr="003B11AF">
              <w:rPr>
                <w:rFonts w:ascii="宋体" w:hAnsi="宋体" w:cs="宋体" w:hint="eastAsia"/>
                <w:color w:val="000000"/>
                <w:kern w:val="0"/>
                <w:szCs w:val="21"/>
              </w:rPr>
              <w:t>明确</w:t>
            </w:r>
          </w:p>
        </w:tc>
        <w:tc>
          <w:tcPr>
            <w:tcW w:w="3211"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 xml:space="preserve">坚持正确的政治方向，大力宣传党的教育方针；引导师生树立正确的理想、信念、世界观、人生观、价值观，弘扬主旋律，凝聚正能量，传播先进科学文化，抵制不良思潮侵蚀。 </w:t>
            </w:r>
          </w:p>
        </w:tc>
        <w:tc>
          <w:tcPr>
            <w:tcW w:w="358" w:type="pct"/>
            <w:vMerge w:val="restar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hint="eastAsia"/>
                <w:color w:val="000000"/>
                <w:sz w:val="18"/>
                <w:szCs w:val="18"/>
              </w:rPr>
              <w:t>违反则一票否决，并责令整改。</w:t>
            </w:r>
          </w:p>
        </w:tc>
      </w:tr>
      <w:tr w:rsidR="005E21EC" w:rsidRPr="003B11AF" w:rsidTr="005E1D11">
        <w:trPr>
          <w:trHeight w:val="572"/>
        </w:trPr>
        <w:tc>
          <w:tcPr>
            <w:tcW w:w="511" w:type="pct"/>
            <w:vMerge/>
            <w:vAlign w:val="center"/>
          </w:tcPr>
          <w:p w:rsidR="005E21EC" w:rsidRPr="003B11AF" w:rsidRDefault="005E21EC" w:rsidP="005E1D11">
            <w:pPr>
              <w:widowControl/>
              <w:spacing w:line="0" w:lineRule="atLeast"/>
              <w:jc w:val="left"/>
              <w:rPr>
                <w:rFonts w:ascii="宋体" w:hAnsi="宋体" w:cs="Arial"/>
                <w:b/>
                <w:bCs/>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2</w:t>
            </w:r>
          </w:p>
        </w:tc>
        <w:tc>
          <w:tcPr>
            <w:tcW w:w="665" w:type="pct"/>
            <w:vAlign w:val="center"/>
          </w:tcPr>
          <w:p w:rsidR="005E21EC" w:rsidRPr="003B11AF" w:rsidRDefault="005E21EC" w:rsidP="005E1D11">
            <w:pPr>
              <w:widowControl/>
              <w:spacing w:line="0" w:lineRule="atLeast"/>
              <w:rPr>
                <w:rFonts w:ascii="宋体" w:hAnsi="宋体" w:cs="宋体"/>
                <w:color w:val="000000"/>
                <w:kern w:val="0"/>
                <w:szCs w:val="21"/>
              </w:rPr>
            </w:pPr>
            <w:r w:rsidRPr="003B11AF">
              <w:rPr>
                <w:rFonts w:ascii="宋体" w:hAnsi="宋体" w:cs="宋体" w:hint="eastAsia"/>
                <w:color w:val="000000"/>
                <w:kern w:val="0"/>
                <w:szCs w:val="21"/>
              </w:rPr>
              <w:t>依法合</w:t>
            </w:r>
            <w:proofErr w:type="gramStart"/>
            <w:r w:rsidRPr="003B11AF">
              <w:rPr>
                <w:rFonts w:ascii="宋体" w:hAnsi="宋体" w:cs="宋体" w:hint="eastAsia"/>
                <w:color w:val="000000"/>
                <w:kern w:val="0"/>
                <w:szCs w:val="21"/>
              </w:rPr>
              <w:t>规办网</w:t>
            </w:r>
            <w:proofErr w:type="gramEnd"/>
          </w:p>
        </w:tc>
        <w:tc>
          <w:tcPr>
            <w:tcW w:w="3211"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严格遵循国家法律、法规、互联网信息服务管理办法和规定办网，</w:t>
            </w:r>
            <w:proofErr w:type="gramStart"/>
            <w:r w:rsidRPr="003B11AF">
              <w:rPr>
                <w:rFonts w:ascii="宋体" w:hAnsi="宋体" w:cs="宋体" w:hint="eastAsia"/>
                <w:color w:val="000000"/>
                <w:kern w:val="0"/>
                <w:szCs w:val="21"/>
              </w:rPr>
              <w:t>完备履行</w:t>
            </w:r>
            <w:proofErr w:type="gramEnd"/>
            <w:r w:rsidRPr="003B11AF">
              <w:rPr>
                <w:rFonts w:ascii="宋体" w:hAnsi="宋体" w:cs="宋体" w:hint="eastAsia"/>
                <w:color w:val="000000"/>
                <w:kern w:val="0"/>
                <w:szCs w:val="21"/>
              </w:rPr>
              <w:t>相关手续。加强重要性时段的网络监管。</w:t>
            </w:r>
          </w:p>
        </w:tc>
        <w:tc>
          <w:tcPr>
            <w:tcW w:w="358" w:type="pct"/>
            <w:vMerge/>
          </w:tcPr>
          <w:p w:rsidR="005E21EC" w:rsidRPr="003B11AF" w:rsidRDefault="005E21EC" w:rsidP="005E1D11">
            <w:pPr>
              <w:widowControl/>
              <w:spacing w:line="0" w:lineRule="atLeast"/>
              <w:ind w:rightChars="-20" w:right="-42"/>
              <w:jc w:val="center"/>
              <w:rPr>
                <w:rFonts w:ascii="宋体" w:hAnsi="宋体" w:cs="Arial"/>
                <w:color w:val="000000"/>
                <w:kern w:val="0"/>
                <w:szCs w:val="21"/>
              </w:rPr>
            </w:pPr>
          </w:p>
        </w:tc>
      </w:tr>
      <w:tr w:rsidR="005E21EC" w:rsidRPr="003B11AF" w:rsidTr="005E1D11">
        <w:trPr>
          <w:trHeight w:val="422"/>
        </w:trPr>
        <w:tc>
          <w:tcPr>
            <w:tcW w:w="511" w:type="pct"/>
            <w:vMerge w:val="restart"/>
            <w:vAlign w:val="center"/>
          </w:tcPr>
          <w:p w:rsidR="005E21EC" w:rsidRPr="003B11AF" w:rsidRDefault="005E21EC" w:rsidP="005E1D11">
            <w:pPr>
              <w:widowControl/>
              <w:spacing w:line="0" w:lineRule="atLeast"/>
              <w:jc w:val="left"/>
              <w:rPr>
                <w:rFonts w:ascii="宋体" w:hAnsi="宋体" w:cs="Arial"/>
                <w:b/>
                <w:bCs/>
                <w:color w:val="000000"/>
                <w:kern w:val="0"/>
                <w:szCs w:val="21"/>
              </w:rPr>
            </w:pPr>
            <w:r w:rsidRPr="003B11AF">
              <w:rPr>
                <w:rFonts w:ascii="宋体" w:hAnsi="宋体" w:cs="Arial" w:hint="eastAsia"/>
                <w:b/>
                <w:color w:val="000000"/>
                <w:kern w:val="0"/>
                <w:szCs w:val="21"/>
              </w:rPr>
              <w:t>页面设计（10）</w:t>
            </w: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3</w:t>
            </w:r>
          </w:p>
        </w:tc>
        <w:tc>
          <w:tcPr>
            <w:tcW w:w="665" w:type="pct"/>
            <w:tcBorders>
              <w:bottom w:val="single" w:sz="4" w:space="0" w:color="auto"/>
            </w:tcBorders>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布局设计</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首页布局结构合理、栏目设置明确、完整；页面层级简洁、清晰，有统一的色彩风格和主色调。</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5</w:t>
            </w:r>
          </w:p>
        </w:tc>
      </w:tr>
      <w:tr w:rsidR="005E21EC" w:rsidRPr="003B11AF" w:rsidTr="005E1D11">
        <w:tc>
          <w:tcPr>
            <w:tcW w:w="511" w:type="pct"/>
            <w:vMerge/>
            <w:tcBorders>
              <w:bottom w:val="single" w:sz="4" w:space="0" w:color="auto"/>
            </w:tcBorders>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tcBorders>
              <w:bottom w:val="single" w:sz="4" w:space="0" w:color="auto"/>
            </w:tcBorders>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4</w:t>
            </w:r>
          </w:p>
        </w:tc>
        <w:tc>
          <w:tcPr>
            <w:tcW w:w="665" w:type="pct"/>
            <w:tcBorders>
              <w:top w:val="single" w:sz="4" w:space="0" w:color="auto"/>
            </w:tcBorders>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版面设计</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版面设计美观大方，有校徽、校旗、校训、校歌、</w:t>
            </w:r>
            <w:r w:rsidRPr="003B11AF">
              <w:rPr>
                <w:rFonts w:ascii="宋体" w:hAnsi="宋体" w:cs="Arial"/>
                <w:color w:val="000000"/>
                <w:kern w:val="0"/>
                <w:szCs w:val="21"/>
              </w:rPr>
              <w:t>LOGO</w:t>
            </w:r>
            <w:r w:rsidRPr="003B11AF">
              <w:rPr>
                <w:rFonts w:ascii="宋体" w:hAnsi="宋体" w:cs="Arial" w:hint="eastAsia"/>
                <w:color w:val="000000"/>
                <w:kern w:val="0"/>
                <w:szCs w:val="21"/>
              </w:rPr>
              <w:t>、标志性图片</w:t>
            </w:r>
            <w:r w:rsidRPr="003B11AF">
              <w:rPr>
                <w:rFonts w:ascii="宋体" w:hAnsi="宋体" w:cs="Arial"/>
                <w:color w:val="000000"/>
                <w:kern w:val="0"/>
                <w:szCs w:val="21"/>
              </w:rPr>
              <w:t>，</w:t>
            </w:r>
            <w:r w:rsidRPr="003B11AF">
              <w:rPr>
                <w:rFonts w:ascii="宋体" w:hAnsi="宋体" w:cs="Arial" w:hint="eastAsia"/>
                <w:color w:val="000000"/>
                <w:kern w:val="0"/>
                <w:szCs w:val="21"/>
              </w:rPr>
              <w:t>易</w:t>
            </w:r>
            <w:r w:rsidRPr="003B11AF">
              <w:rPr>
                <w:rFonts w:ascii="宋体" w:hAnsi="宋体" w:cs="Arial"/>
                <w:color w:val="000000"/>
                <w:kern w:val="0"/>
                <w:szCs w:val="21"/>
              </w:rPr>
              <w:t>分辨网站的重点内容</w:t>
            </w:r>
            <w:r w:rsidRPr="003B11AF">
              <w:rPr>
                <w:rFonts w:ascii="宋体" w:hAnsi="宋体" w:cs="Arial" w:hint="eastAsia"/>
                <w:color w:val="000000"/>
                <w:kern w:val="0"/>
                <w:szCs w:val="21"/>
              </w:rPr>
              <w:t>，视觉效果好，有时代感；</w:t>
            </w:r>
            <w:r w:rsidRPr="003B11AF">
              <w:rPr>
                <w:rFonts w:ascii="宋体" w:hAnsi="宋体" w:cs="Arial"/>
                <w:color w:val="000000"/>
                <w:kern w:val="0"/>
                <w:szCs w:val="21"/>
              </w:rPr>
              <w:t>栏目内容完整，无空栏目。</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5</w:t>
            </w:r>
          </w:p>
        </w:tc>
      </w:tr>
      <w:tr w:rsidR="005E21EC" w:rsidRPr="003B11AF" w:rsidTr="005E1D11">
        <w:trPr>
          <w:trHeight w:val="464"/>
        </w:trPr>
        <w:tc>
          <w:tcPr>
            <w:tcW w:w="511" w:type="pct"/>
            <w:vMerge w:val="restart"/>
            <w:tcBorders>
              <w:top w:val="single" w:sz="4" w:space="0" w:color="auto"/>
            </w:tcBorders>
            <w:vAlign w:val="center"/>
          </w:tcPr>
          <w:p w:rsidR="005E21EC" w:rsidRPr="003B11AF" w:rsidRDefault="005E21EC" w:rsidP="005E1D11">
            <w:pPr>
              <w:spacing w:line="0" w:lineRule="atLeast"/>
              <w:jc w:val="left"/>
              <w:rPr>
                <w:rFonts w:ascii="宋体" w:hAnsi="宋体" w:cs="Arial"/>
                <w:b/>
                <w:bCs/>
                <w:i/>
                <w:color w:val="000000"/>
                <w:kern w:val="0"/>
                <w:szCs w:val="21"/>
              </w:rPr>
            </w:pPr>
            <w:r w:rsidRPr="003B11AF">
              <w:rPr>
                <w:rFonts w:ascii="宋体" w:hAnsi="宋体" w:cs="Arial" w:hint="eastAsia"/>
                <w:b/>
                <w:bCs/>
                <w:color w:val="000000"/>
                <w:kern w:val="0"/>
                <w:szCs w:val="21"/>
              </w:rPr>
              <w:t>功能设计（20）</w:t>
            </w:r>
          </w:p>
        </w:tc>
        <w:tc>
          <w:tcPr>
            <w:tcW w:w="255" w:type="pct"/>
            <w:tcBorders>
              <w:top w:val="single" w:sz="4" w:space="0" w:color="auto"/>
            </w:tcBorders>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5</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网站链接</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color w:val="000000"/>
                <w:kern w:val="0"/>
                <w:szCs w:val="21"/>
              </w:rPr>
              <w:t>在网站醒目位置</w:t>
            </w:r>
            <w:r w:rsidRPr="003B11AF">
              <w:rPr>
                <w:rFonts w:ascii="宋体" w:hAnsi="宋体" w:cs="Arial" w:hint="eastAsia"/>
                <w:color w:val="000000"/>
                <w:kern w:val="0"/>
                <w:szCs w:val="21"/>
              </w:rPr>
              <w:t>建立与上级教育主管单位和相关类型学校或科研单位网站的链接。</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2</w:t>
            </w:r>
          </w:p>
        </w:tc>
      </w:tr>
      <w:tr w:rsidR="005E21EC" w:rsidRPr="003B11AF" w:rsidTr="005E1D11">
        <w:trPr>
          <w:trHeight w:val="516"/>
        </w:trPr>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6</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信息检索</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提供按标题、内容的关键字检索，或其它更高级检索功能。</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2</w:t>
            </w:r>
          </w:p>
        </w:tc>
      </w:tr>
      <w:tr w:rsidR="005E21EC" w:rsidRPr="003B11AF" w:rsidTr="005E1D11">
        <w:trPr>
          <w:trHeight w:val="419"/>
        </w:trPr>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7</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网站导航</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站内各栏目有清晰的导航栏。</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2</w:t>
            </w:r>
          </w:p>
        </w:tc>
      </w:tr>
      <w:tr w:rsidR="005E21EC" w:rsidRPr="003B11AF" w:rsidTr="005E1D11">
        <w:trPr>
          <w:trHeight w:val="484"/>
        </w:trPr>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8</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网站信息更新</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网站信息发布准确、及时、更新迅速。</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4</w:t>
            </w:r>
          </w:p>
        </w:tc>
      </w:tr>
      <w:tr w:rsidR="005E21EC" w:rsidRPr="003B11AF" w:rsidTr="005E1D11">
        <w:trPr>
          <w:trHeight w:val="459"/>
        </w:trPr>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9</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网站访问速度</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网络建设要充分考虑网速对内容访问的影响。</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3</w:t>
            </w:r>
          </w:p>
        </w:tc>
      </w:tr>
      <w:tr w:rsidR="005E21EC" w:rsidRPr="003B11AF" w:rsidTr="005E1D11">
        <w:trPr>
          <w:trHeight w:val="669"/>
        </w:trPr>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10</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color w:val="000000"/>
                <w:kern w:val="0"/>
                <w:szCs w:val="21"/>
              </w:rPr>
              <w:t>APP应用</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校园网站开设</w:t>
            </w:r>
            <w:proofErr w:type="gramStart"/>
            <w:r w:rsidRPr="003B11AF">
              <w:rPr>
                <w:rFonts w:ascii="宋体" w:hAnsi="宋体" w:cs="Arial" w:hint="eastAsia"/>
                <w:color w:val="000000"/>
                <w:kern w:val="0"/>
                <w:szCs w:val="21"/>
              </w:rPr>
              <w:t>微信公众号</w:t>
            </w:r>
            <w:proofErr w:type="gramEnd"/>
            <w:r w:rsidRPr="003B11AF">
              <w:rPr>
                <w:rFonts w:ascii="宋体" w:hAnsi="宋体" w:cs="Arial" w:hint="eastAsia"/>
                <w:color w:val="000000"/>
                <w:kern w:val="0"/>
                <w:szCs w:val="21"/>
              </w:rPr>
              <w:t>、建有校园APP客户端，</w:t>
            </w:r>
            <w:proofErr w:type="gramStart"/>
            <w:r w:rsidRPr="003B11AF">
              <w:rPr>
                <w:rFonts w:ascii="宋体" w:hAnsi="宋体" w:cs="Arial" w:hint="eastAsia"/>
                <w:color w:val="000000"/>
                <w:kern w:val="0"/>
                <w:szCs w:val="21"/>
              </w:rPr>
              <w:t>开通扫码功能</w:t>
            </w:r>
            <w:proofErr w:type="gramEnd"/>
            <w:r w:rsidRPr="003B11AF">
              <w:rPr>
                <w:rFonts w:ascii="宋体" w:hAnsi="宋体" w:cs="Arial" w:hint="eastAsia"/>
                <w:color w:val="000000"/>
                <w:kern w:val="0"/>
                <w:szCs w:val="21"/>
              </w:rPr>
              <w:t>等为师生、家长提供移动</w:t>
            </w:r>
            <w:proofErr w:type="gramStart"/>
            <w:r w:rsidRPr="003B11AF">
              <w:rPr>
                <w:rFonts w:ascii="宋体" w:hAnsi="宋体" w:cs="Arial" w:hint="eastAsia"/>
                <w:color w:val="000000"/>
                <w:kern w:val="0"/>
                <w:szCs w:val="21"/>
              </w:rPr>
              <w:t>端信息</w:t>
            </w:r>
            <w:proofErr w:type="gramEnd"/>
            <w:r w:rsidRPr="003B11AF">
              <w:rPr>
                <w:rFonts w:ascii="宋体" w:hAnsi="宋体" w:cs="Arial" w:hint="eastAsia"/>
                <w:color w:val="000000"/>
                <w:kern w:val="0"/>
                <w:szCs w:val="21"/>
              </w:rPr>
              <w:t>服务</w:t>
            </w:r>
            <w:r w:rsidRPr="003B11AF">
              <w:rPr>
                <w:rFonts w:ascii="宋体" w:hAnsi="宋体" w:cs="Arial"/>
                <w:color w:val="000000"/>
                <w:kern w:val="0"/>
                <w:szCs w:val="21"/>
              </w:rPr>
              <w:t>。</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3</w:t>
            </w:r>
          </w:p>
        </w:tc>
      </w:tr>
      <w:tr w:rsidR="005E21EC" w:rsidRPr="003B11AF" w:rsidTr="005E1D11">
        <w:trPr>
          <w:trHeight w:val="562"/>
        </w:trPr>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11</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color w:val="000000"/>
                <w:kern w:val="0"/>
                <w:szCs w:val="21"/>
              </w:rPr>
              <w:t>兼容性</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color w:val="000000"/>
                <w:kern w:val="0"/>
                <w:szCs w:val="21"/>
              </w:rPr>
              <w:t>所有网页和服务，兼容多种操作系统下的浏览器，网页运行畅通正常。</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4</w:t>
            </w:r>
          </w:p>
        </w:tc>
      </w:tr>
      <w:tr w:rsidR="005E21EC" w:rsidRPr="003B11AF" w:rsidTr="005E1D11">
        <w:tc>
          <w:tcPr>
            <w:tcW w:w="511" w:type="pct"/>
            <w:vMerge w:val="restart"/>
            <w:vAlign w:val="center"/>
          </w:tcPr>
          <w:p w:rsidR="005E21EC" w:rsidRPr="003B11AF" w:rsidRDefault="005E21EC" w:rsidP="005E1D11">
            <w:pPr>
              <w:widowControl/>
              <w:spacing w:line="0" w:lineRule="atLeast"/>
              <w:jc w:val="left"/>
              <w:rPr>
                <w:rFonts w:ascii="宋体" w:hAnsi="宋体" w:cs="Arial"/>
                <w:b/>
                <w:bCs/>
                <w:color w:val="000000"/>
                <w:kern w:val="0"/>
                <w:szCs w:val="21"/>
              </w:rPr>
            </w:pPr>
            <w:r w:rsidRPr="003B11AF">
              <w:rPr>
                <w:rFonts w:ascii="宋体" w:hAnsi="宋体" w:cs="Arial" w:hint="eastAsia"/>
                <w:b/>
                <w:bCs/>
                <w:color w:val="000000"/>
                <w:kern w:val="0"/>
                <w:szCs w:val="21"/>
              </w:rPr>
              <w:lastRenderedPageBreak/>
              <w:t>校务公开（35）</w:t>
            </w: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12</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宋体" w:hint="eastAsia"/>
                <w:color w:val="000000"/>
                <w:kern w:val="0"/>
                <w:szCs w:val="21"/>
              </w:rPr>
              <w:t>学校基本信息</w:t>
            </w:r>
          </w:p>
        </w:tc>
        <w:tc>
          <w:tcPr>
            <w:tcW w:w="3211" w:type="pct"/>
            <w:vAlign w:val="center"/>
          </w:tcPr>
          <w:p w:rsidR="005E21EC" w:rsidRPr="003B11AF" w:rsidRDefault="005E21EC" w:rsidP="005E1D11">
            <w:pPr>
              <w:widowControl/>
              <w:rPr>
                <w:rFonts w:ascii="宋体" w:hAnsi="宋体" w:cs="Arial"/>
                <w:color w:val="000000"/>
                <w:kern w:val="0"/>
                <w:szCs w:val="21"/>
              </w:rPr>
            </w:pPr>
            <w:r w:rsidRPr="003B11AF">
              <w:rPr>
                <w:rFonts w:ascii="宋体" w:hAnsi="宋体" w:cs="宋体" w:hint="eastAsia"/>
                <w:color w:val="000000"/>
                <w:kern w:val="0"/>
                <w:szCs w:val="21"/>
              </w:rPr>
              <w:t>学校基本情况、新闻、校级领导班子简介及分工、学校机构设置、学科情况、专业情况、在校生情况、教师和专业技术人员数量等办学基本情况；学校章程及各项规章制度；教职工代表大会相关制度、工作报告；学术委员会相关制度、年度报告；学校发展规划、年度工作计划及重点工作安排。</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5</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13</w:t>
            </w:r>
          </w:p>
        </w:tc>
        <w:tc>
          <w:tcPr>
            <w:tcW w:w="665"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招生考试信息</w:t>
            </w:r>
          </w:p>
        </w:tc>
        <w:tc>
          <w:tcPr>
            <w:tcW w:w="3211"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招生章程及特殊类型招生办法，分批次、分科类招生计划；保送、自主选拔录取、高水平运动员和艺术特长生招生等特殊类型招生，入选考生资格及测试结果；考生个人录取信息查询渠道和办法，分批次、分科类录取人数和录取最低分；招生咨询及考生申诉渠道，新生复查期间有关举报、调查及处理结果。</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5</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14</w:t>
            </w:r>
          </w:p>
        </w:tc>
        <w:tc>
          <w:tcPr>
            <w:tcW w:w="665"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财务、资产及收费信息</w:t>
            </w:r>
          </w:p>
        </w:tc>
        <w:tc>
          <w:tcPr>
            <w:tcW w:w="3211"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财务、资产管理制度；受捐赠财产的使用与管理情况；校办企业资产、负债、国有资产保值增值等信息；仪器设备、图书、药品等物资设备采购和重大基建工程的招投标；收费项目、收费依据、收费标准及投诉方式。</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4</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15</w:t>
            </w:r>
          </w:p>
        </w:tc>
        <w:tc>
          <w:tcPr>
            <w:tcW w:w="665"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人事师资信息</w:t>
            </w:r>
          </w:p>
        </w:tc>
        <w:tc>
          <w:tcPr>
            <w:tcW w:w="3211"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校级领导干部社会兼职情况；校级领导干部因公出国（境）情况；岗位设置管理与聘用办法；校内中层干部任免、人员招聘信息；教职工争议解决办法。</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4</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16</w:t>
            </w:r>
          </w:p>
        </w:tc>
        <w:tc>
          <w:tcPr>
            <w:tcW w:w="665"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学生管理服务信息</w:t>
            </w:r>
          </w:p>
        </w:tc>
        <w:tc>
          <w:tcPr>
            <w:tcW w:w="3211"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学籍管理办法；学生奖学金、助学金、学费减免、助学贷款、勤工俭学的申请与管理规定；学生奖励处罚办法；学生申诉办法。</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4</w:t>
            </w:r>
          </w:p>
        </w:tc>
      </w:tr>
      <w:tr w:rsidR="005E21EC" w:rsidRPr="003B11AF" w:rsidTr="005E1D11">
        <w:trPr>
          <w:trHeight w:val="494"/>
        </w:trPr>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17</w:t>
            </w:r>
          </w:p>
        </w:tc>
        <w:tc>
          <w:tcPr>
            <w:tcW w:w="665"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学风建设信息</w:t>
            </w:r>
          </w:p>
        </w:tc>
        <w:tc>
          <w:tcPr>
            <w:tcW w:w="3211"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学风建设机构；学术规范制度；学术不端行为查处机制。</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3</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18</w:t>
            </w:r>
          </w:p>
        </w:tc>
        <w:tc>
          <w:tcPr>
            <w:tcW w:w="665"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对外交流与合作信息</w:t>
            </w:r>
          </w:p>
        </w:tc>
        <w:tc>
          <w:tcPr>
            <w:tcW w:w="3211"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中外合作与交流情况、合作办学情况；来华留学生管理相关规定；有英文网页。</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3</w:t>
            </w:r>
          </w:p>
        </w:tc>
      </w:tr>
      <w:tr w:rsidR="005E21EC" w:rsidRPr="003B11AF" w:rsidTr="005E1D11">
        <w:trPr>
          <w:trHeight w:val="394"/>
        </w:trPr>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19</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政策法规</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及时公布国家、教育部、省教育厅有关政策及规定、本校有关政策。</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4</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20</w:t>
            </w:r>
          </w:p>
        </w:tc>
        <w:tc>
          <w:tcPr>
            <w:tcW w:w="665"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预防、急救常识</w:t>
            </w:r>
          </w:p>
        </w:tc>
        <w:tc>
          <w:tcPr>
            <w:tcW w:w="3211" w:type="pct"/>
            <w:vAlign w:val="center"/>
          </w:tcPr>
          <w:p w:rsidR="005E21EC" w:rsidRPr="003B11AF" w:rsidRDefault="005E21EC" w:rsidP="005E1D11">
            <w:pPr>
              <w:widowControl/>
              <w:rPr>
                <w:rFonts w:ascii="宋体" w:hAnsi="宋体" w:cs="宋体"/>
                <w:color w:val="000000"/>
                <w:kern w:val="0"/>
                <w:szCs w:val="21"/>
              </w:rPr>
            </w:pPr>
            <w:r w:rsidRPr="003B11AF">
              <w:rPr>
                <w:rFonts w:ascii="宋体" w:hAnsi="宋体" w:cs="宋体" w:hint="eastAsia"/>
                <w:color w:val="000000"/>
                <w:kern w:val="0"/>
                <w:szCs w:val="21"/>
              </w:rPr>
              <w:t>对自然灾害、消防、卫生、意外伤害等事件有预防常识、急救措施、</w:t>
            </w:r>
            <w:proofErr w:type="gramStart"/>
            <w:r w:rsidRPr="003B11AF">
              <w:rPr>
                <w:rFonts w:ascii="宋体" w:hAnsi="宋体" w:cs="宋体" w:hint="eastAsia"/>
                <w:color w:val="000000"/>
                <w:kern w:val="0"/>
                <w:szCs w:val="21"/>
              </w:rPr>
              <w:t>灾备措施</w:t>
            </w:r>
            <w:proofErr w:type="gramEnd"/>
            <w:r w:rsidRPr="003B11AF">
              <w:rPr>
                <w:rFonts w:ascii="宋体" w:hAnsi="宋体" w:cs="宋体" w:hint="eastAsia"/>
                <w:color w:val="000000"/>
                <w:kern w:val="0"/>
                <w:szCs w:val="21"/>
              </w:rPr>
              <w:t>、应急处理预案、能联接政府发布的相关预警信息。</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3</w:t>
            </w:r>
          </w:p>
        </w:tc>
      </w:tr>
      <w:tr w:rsidR="005E21EC" w:rsidRPr="003B11AF" w:rsidTr="005E1D11">
        <w:tc>
          <w:tcPr>
            <w:tcW w:w="511" w:type="pct"/>
            <w:vMerge w:val="restart"/>
            <w:vAlign w:val="center"/>
          </w:tcPr>
          <w:p w:rsidR="005E21EC" w:rsidRPr="003B11AF" w:rsidRDefault="005E21EC" w:rsidP="005E1D11">
            <w:pPr>
              <w:widowControl/>
              <w:spacing w:line="0" w:lineRule="atLeast"/>
              <w:jc w:val="left"/>
              <w:rPr>
                <w:rFonts w:ascii="宋体" w:hAnsi="宋体" w:cs="Arial"/>
                <w:b/>
                <w:bCs/>
                <w:color w:val="000000"/>
                <w:kern w:val="0"/>
                <w:szCs w:val="21"/>
              </w:rPr>
            </w:pPr>
            <w:r w:rsidRPr="003B11AF">
              <w:rPr>
                <w:rFonts w:ascii="宋体" w:hAnsi="宋体" w:cs="Arial" w:hint="eastAsia"/>
                <w:b/>
                <w:bCs/>
                <w:color w:val="000000"/>
                <w:kern w:val="0"/>
                <w:szCs w:val="21"/>
              </w:rPr>
              <w:t>教育教学（45）</w:t>
            </w: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21</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教学资源</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具有教育教学资源库，具有较完善的资源上传功能，教师可通过网络进行电子备课，上传课件，可利用网络辅助进行课堂教学；学生可利用网站进行选修课程、心理咨询、阅览课外读物等。</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10</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22</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教学管理</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包括</w:t>
            </w:r>
            <w:r w:rsidRPr="003B11AF">
              <w:rPr>
                <w:color w:val="000000"/>
              </w:rPr>
              <w:t>师资队伍</w:t>
            </w:r>
            <w:r w:rsidRPr="003B11AF">
              <w:rPr>
                <w:rFonts w:hint="eastAsia"/>
                <w:color w:val="000000"/>
              </w:rPr>
              <w:t>、课程设置、课表查询、公开课、慕课、</w:t>
            </w:r>
            <w:r w:rsidRPr="003B11AF">
              <w:rPr>
                <w:rFonts w:ascii="宋体" w:hAnsi="宋体" w:cs="Arial" w:hint="eastAsia"/>
                <w:color w:val="000000"/>
                <w:kern w:val="0"/>
                <w:szCs w:val="21"/>
              </w:rPr>
              <w:t>教育教学评估评价、教务管理、学生学籍管理、学校教学设备管理等。</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10</w:t>
            </w:r>
          </w:p>
        </w:tc>
      </w:tr>
      <w:tr w:rsidR="005E21EC" w:rsidRPr="003B11AF" w:rsidTr="005E1D11">
        <w:trPr>
          <w:trHeight w:val="401"/>
        </w:trPr>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23</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教学科研</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设有</w:t>
            </w:r>
            <w:r w:rsidRPr="003B11AF">
              <w:rPr>
                <w:rFonts w:ascii="Helvetica" w:hAnsi="Helvetica" w:cs="Helvetica"/>
                <w:color w:val="000000"/>
                <w:kern w:val="0"/>
                <w:szCs w:val="21"/>
              </w:rPr>
              <w:t>专家介绍、重点实验室介绍</w:t>
            </w:r>
            <w:r w:rsidRPr="003B11AF">
              <w:rPr>
                <w:rFonts w:ascii="Helvetica" w:hAnsi="Helvetica" w:cs="Helvetica" w:hint="eastAsia"/>
                <w:color w:val="000000"/>
                <w:kern w:val="0"/>
                <w:szCs w:val="21"/>
              </w:rPr>
              <w:t>；相关</w:t>
            </w:r>
            <w:r w:rsidRPr="003B11AF">
              <w:rPr>
                <w:rFonts w:ascii="宋体" w:hAnsi="宋体" w:cs="Arial" w:hint="eastAsia"/>
                <w:color w:val="000000"/>
                <w:kern w:val="0"/>
                <w:szCs w:val="21"/>
              </w:rPr>
              <w:t>重点学科（或针对高职的专业建设）、开发共享课精品课程、学术期刊、教学成果、科研成果及转化等方面的栏目</w:t>
            </w:r>
            <w:r w:rsidRPr="003B11AF">
              <w:rPr>
                <w:rFonts w:ascii="Helvetica" w:hAnsi="Helvetica" w:cs="Helvetica" w:hint="eastAsia"/>
                <w:color w:val="000000"/>
                <w:kern w:val="0"/>
                <w:szCs w:val="21"/>
              </w:rPr>
              <w:t>。</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10</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24</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在线学习</w:t>
            </w:r>
          </w:p>
        </w:tc>
        <w:tc>
          <w:tcPr>
            <w:tcW w:w="3211" w:type="pct"/>
            <w:vAlign w:val="center"/>
          </w:tcPr>
          <w:p w:rsidR="005E21EC" w:rsidRPr="003B11AF" w:rsidRDefault="005E21EC" w:rsidP="005E1D11">
            <w:pPr>
              <w:widowControl/>
              <w:spacing w:line="0" w:lineRule="atLeast"/>
              <w:jc w:val="left"/>
              <w:rPr>
                <w:rFonts w:cs="Arial"/>
                <w:color w:val="000000"/>
              </w:rPr>
            </w:pPr>
            <w:r w:rsidRPr="003B11AF">
              <w:rPr>
                <w:rFonts w:ascii="宋体" w:hAnsi="宋体" w:cs="Arial"/>
                <w:color w:val="000000"/>
                <w:kern w:val="0"/>
                <w:szCs w:val="21"/>
              </w:rPr>
              <w:t>支持在线自主、合作、探究学习；支持在线练习、测试、考试；具备师生、生生在线互动功能；具备师生个人空间；具备学</w:t>
            </w:r>
            <w:r w:rsidRPr="003B11AF">
              <w:rPr>
                <w:rFonts w:ascii="宋体" w:hAnsi="宋体" w:cs="Arial" w:hint="eastAsia"/>
                <w:color w:val="000000"/>
                <w:kern w:val="0"/>
                <w:szCs w:val="21"/>
              </w:rPr>
              <w:t>生</w:t>
            </w:r>
            <w:r w:rsidRPr="003B11AF">
              <w:rPr>
                <w:rFonts w:ascii="宋体" w:hAnsi="宋体" w:cs="Arial"/>
                <w:color w:val="000000"/>
                <w:kern w:val="0"/>
                <w:szCs w:val="21"/>
              </w:rPr>
              <w:t>电子档</w:t>
            </w:r>
            <w:r w:rsidRPr="003B11AF">
              <w:rPr>
                <w:rFonts w:ascii="宋体" w:hAnsi="宋体" w:cs="Arial" w:hint="eastAsia"/>
                <w:color w:val="000000"/>
                <w:kern w:val="0"/>
                <w:szCs w:val="21"/>
              </w:rPr>
              <w:t>案</w:t>
            </w:r>
            <w:r w:rsidRPr="003B11AF">
              <w:rPr>
                <w:rFonts w:ascii="宋体" w:hAnsi="宋体" w:cs="Arial"/>
                <w:color w:val="000000"/>
                <w:kern w:val="0"/>
                <w:szCs w:val="21"/>
              </w:rPr>
              <w:t>功能；具备学习分析功能；支持PC及主流移动终端</w:t>
            </w:r>
            <w:r w:rsidRPr="003B11AF">
              <w:rPr>
                <w:rFonts w:ascii="宋体" w:hAnsi="宋体" w:cs="Arial" w:hint="eastAsia"/>
                <w:color w:val="000000"/>
                <w:kern w:val="0"/>
                <w:szCs w:val="21"/>
              </w:rPr>
              <w:t>。</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5</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25</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课堂教学</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color w:val="000000"/>
                <w:kern w:val="0"/>
                <w:szCs w:val="21"/>
              </w:rPr>
              <w:t>教师能利用多种终端开展课堂教学；学生可利用终端与教师进行课堂互动；教师综合利用各种教学资源开展教学活动；利用各种设备和手段对课堂教学进行形成性评价和总结性评价；在课堂实现虚拟仿真演示教学。</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5</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26</w:t>
            </w:r>
          </w:p>
        </w:tc>
        <w:tc>
          <w:tcPr>
            <w:tcW w:w="665" w:type="pct"/>
            <w:vAlign w:val="center"/>
          </w:tcPr>
          <w:p w:rsidR="005E21EC" w:rsidRPr="003B11AF" w:rsidRDefault="005E21EC" w:rsidP="005E1D11">
            <w:pPr>
              <w:pStyle w:val="Default"/>
              <w:jc w:val="both"/>
              <w:rPr>
                <w:rFonts w:ascii="宋体" w:hAnsi="宋体" w:cs="Arial"/>
                <w:sz w:val="21"/>
                <w:szCs w:val="21"/>
              </w:rPr>
            </w:pPr>
            <w:r w:rsidRPr="003B11AF">
              <w:rPr>
                <w:rFonts w:ascii="宋体" w:hAnsi="宋体"/>
                <w:sz w:val="21"/>
                <w:szCs w:val="21"/>
              </w:rPr>
              <w:t>虚拟仿真实验</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color w:val="000000"/>
                <w:kern w:val="0"/>
                <w:szCs w:val="21"/>
              </w:rPr>
              <w:t>具备集中资源管理的虚拟仿真实验平台；满足师生通过互联网使用仿真实</w:t>
            </w:r>
            <w:proofErr w:type="gramStart"/>
            <w:r w:rsidRPr="003B11AF">
              <w:rPr>
                <w:rFonts w:ascii="宋体" w:hAnsi="宋体" w:cs="Arial"/>
                <w:color w:val="000000"/>
                <w:kern w:val="0"/>
                <w:szCs w:val="21"/>
              </w:rPr>
              <w:t>训软件</w:t>
            </w:r>
            <w:proofErr w:type="gramEnd"/>
            <w:r w:rsidRPr="003B11AF">
              <w:rPr>
                <w:rFonts w:ascii="宋体" w:hAnsi="宋体" w:cs="Arial"/>
                <w:color w:val="000000"/>
                <w:kern w:val="0"/>
                <w:szCs w:val="21"/>
              </w:rPr>
              <w:t>的需要；体现虚实结合、相互补充的原则，实现真实操作不具备或难以完成的教学功能；具有良好的浏览器兼容能力，支持多种类型终端访问。</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5</w:t>
            </w:r>
          </w:p>
        </w:tc>
      </w:tr>
      <w:tr w:rsidR="005E21EC" w:rsidRPr="003B11AF" w:rsidTr="005E1D11">
        <w:trPr>
          <w:trHeight w:val="392"/>
        </w:trPr>
        <w:tc>
          <w:tcPr>
            <w:tcW w:w="511" w:type="pct"/>
            <w:vMerge w:val="restart"/>
            <w:vAlign w:val="center"/>
          </w:tcPr>
          <w:p w:rsidR="005E21EC" w:rsidRPr="003B11AF" w:rsidRDefault="005E21EC" w:rsidP="005E1D11">
            <w:pPr>
              <w:widowControl/>
              <w:spacing w:line="0" w:lineRule="atLeast"/>
              <w:jc w:val="left"/>
              <w:rPr>
                <w:rFonts w:ascii="宋体" w:hAnsi="宋体" w:cs="Arial"/>
                <w:b/>
                <w:bCs/>
                <w:color w:val="000000"/>
                <w:kern w:val="0"/>
                <w:szCs w:val="21"/>
              </w:rPr>
            </w:pPr>
            <w:r w:rsidRPr="003B11AF">
              <w:rPr>
                <w:rFonts w:ascii="宋体" w:hAnsi="宋体" w:cs="Arial" w:hint="eastAsia"/>
                <w:b/>
                <w:bCs/>
                <w:color w:val="000000"/>
                <w:kern w:val="0"/>
                <w:szCs w:val="21"/>
              </w:rPr>
              <w:t>互动交流（15）</w:t>
            </w: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27</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书记、校（院）长信箱</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在页面的显著位置设立书记、校（院）长信箱。</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4</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28</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网上咨询</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需提供学生可在网上直接与学校相关职能部门进行咨询问题的在线平台，如网上咨询、在线答疑等形式。</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4</w:t>
            </w:r>
          </w:p>
        </w:tc>
      </w:tr>
      <w:tr w:rsidR="005E21EC" w:rsidRPr="003B11AF" w:rsidTr="005E1D11">
        <w:trPr>
          <w:trHeight w:val="368"/>
        </w:trPr>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29</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网上下载</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提供授权权限以内的相关教学、科研、文献等文件下载、教学课件下载、学习资料下载等。</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4</w:t>
            </w:r>
          </w:p>
        </w:tc>
      </w:tr>
      <w:tr w:rsidR="005E21EC" w:rsidRPr="003B11AF" w:rsidTr="005E1D11">
        <w:trPr>
          <w:trHeight w:val="275"/>
        </w:trPr>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30</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邮件系统</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有为全校师生服务的电子邮件系统。</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3</w:t>
            </w:r>
          </w:p>
        </w:tc>
      </w:tr>
      <w:tr w:rsidR="005E21EC" w:rsidRPr="003B11AF" w:rsidTr="005E1D11">
        <w:trPr>
          <w:trHeight w:val="426"/>
        </w:trPr>
        <w:tc>
          <w:tcPr>
            <w:tcW w:w="511" w:type="pct"/>
            <w:vMerge w:val="restart"/>
            <w:vAlign w:val="center"/>
          </w:tcPr>
          <w:p w:rsidR="005E21EC" w:rsidRPr="003B11AF" w:rsidRDefault="005E21EC" w:rsidP="005E1D11">
            <w:pPr>
              <w:widowControl/>
              <w:spacing w:line="0" w:lineRule="atLeast"/>
              <w:jc w:val="left"/>
              <w:rPr>
                <w:rFonts w:ascii="宋体" w:hAnsi="宋体" w:cs="Arial"/>
                <w:b/>
                <w:bCs/>
                <w:color w:val="000000"/>
                <w:kern w:val="0"/>
                <w:szCs w:val="21"/>
              </w:rPr>
            </w:pPr>
            <w:r w:rsidRPr="003B11AF">
              <w:rPr>
                <w:rFonts w:ascii="宋体" w:hAnsi="宋体" w:cs="Arial" w:hint="eastAsia"/>
                <w:b/>
                <w:bCs/>
                <w:color w:val="000000"/>
                <w:kern w:val="0"/>
                <w:szCs w:val="21"/>
              </w:rPr>
              <w:t>网上办事（15）</w:t>
            </w: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31</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在线办理</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提供与本校师生有关事项的网上在线办理功能，并提供办理状态查询。</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3</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32</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贫困助学</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为贫困学生提供专门的相关补助信息等，</w:t>
            </w:r>
            <w:proofErr w:type="gramStart"/>
            <w:r w:rsidRPr="003B11AF">
              <w:rPr>
                <w:rFonts w:ascii="宋体" w:hAnsi="宋体" w:cs="Arial" w:hint="eastAsia"/>
                <w:color w:val="000000"/>
                <w:kern w:val="0"/>
                <w:szCs w:val="21"/>
              </w:rPr>
              <w:t>如困难</w:t>
            </w:r>
            <w:proofErr w:type="gramEnd"/>
            <w:r w:rsidRPr="003B11AF">
              <w:rPr>
                <w:rFonts w:ascii="宋体" w:hAnsi="宋体" w:cs="Arial" w:hint="eastAsia"/>
                <w:color w:val="000000"/>
                <w:kern w:val="0"/>
                <w:szCs w:val="21"/>
              </w:rPr>
              <w:t>学生资助金、助学贷款申请等事项。奖学金、助学金等在线办理。</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4</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33</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监督投诉</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提供监督投诉平台，如监督投诉信箱、教学质量网上投诉等，同时设有专门人员受理。</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4</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34</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网上查询</w:t>
            </w:r>
          </w:p>
        </w:tc>
        <w:tc>
          <w:tcPr>
            <w:tcW w:w="3211" w:type="pct"/>
            <w:vAlign w:val="center"/>
          </w:tcPr>
          <w:p w:rsidR="005E21EC" w:rsidRPr="003B11AF" w:rsidRDefault="005E21EC" w:rsidP="005E1D11">
            <w:pPr>
              <w:pStyle w:val="a9"/>
              <w:rPr>
                <w:rFonts w:ascii="宋体" w:hAnsi="宋体" w:cs="Arial"/>
                <w:color w:val="000000"/>
                <w:kern w:val="0"/>
              </w:rPr>
            </w:pPr>
            <w:r w:rsidRPr="003B11AF">
              <w:rPr>
                <w:rFonts w:ascii="宋体" w:hAnsi="宋体" w:cs="Arial" w:hint="eastAsia"/>
                <w:color w:val="000000"/>
                <w:kern w:val="0"/>
              </w:rPr>
              <w:t>提供学籍查询、英语</w:t>
            </w:r>
            <w:proofErr w:type="gramStart"/>
            <w:r w:rsidRPr="003B11AF">
              <w:rPr>
                <w:rFonts w:ascii="宋体" w:hAnsi="宋体" w:cs="Arial" w:hint="eastAsia"/>
                <w:color w:val="000000"/>
                <w:kern w:val="0"/>
              </w:rPr>
              <w:t>四六</w:t>
            </w:r>
            <w:proofErr w:type="gramEnd"/>
            <w:r w:rsidRPr="003B11AF">
              <w:rPr>
                <w:rFonts w:ascii="宋体" w:hAnsi="宋体" w:cs="Arial" w:hint="eastAsia"/>
                <w:color w:val="000000"/>
                <w:kern w:val="0"/>
              </w:rPr>
              <w:t>级考试成绩查询、</w:t>
            </w:r>
            <w:r w:rsidRPr="003B11AF">
              <w:rPr>
                <w:rFonts w:ascii="宋体" w:hAnsi="宋体" w:cs="Arial"/>
                <w:color w:val="000000"/>
                <w:kern w:val="0"/>
              </w:rPr>
              <w:t>计算机等级考试查询以及其他相关职业资格证书考试成绩查询</w:t>
            </w:r>
            <w:r w:rsidRPr="003B11AF">
              <w:rPr>
                <w:rFonts w:ascii="宋体" w:hAnsi="宋体" w:cs="Arial" w:hint="eastAsia"/>
                <w:color w:val="000000"/>
                <w:kern w:val="0"/>
              </w:rPr>
              <w:t>、年度学校招生计划、学校图书馆资料和情报检索查询等。</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4</w:t>
            </w:r>
          </w:p>
        </w:tc>
      </w:tr>
      <w:tr w:rsidR="005E21EC" w:rsidRPr="003B11AF" w:rsidTr="005E1D11">
        <w:tc>
          <w:tcPr>
            <w:tcW w:w="511" w:type="pct"/>
            <w:vMerge w:val="restart"/>
            <w:vAlign w:val="center"/>
          </w:tcPr>
          <w:p w:rsidR="005E21EC" w:rsidRPr="003B11AF" w:rsidRDefault="005E21EC" w:rsidP="005E1D11">
            <w:pPr>
              <w:widowControl/>
              <w:spacing w:line="0" w:lineRule="atLeast"/>
              <w:jc w:val="left"/>
              <w:rPr>
                <w:rFonts w:ascii="宋体" w:hAnsi="宋体" w:cs="Arial"/>
                <w:b/>
                <w:bCs/>
                <w:color w:val="000000"/>
                <w:kern w:val="0"/>
                <w:szCs w:val="21"/>
              </w:rPr>
            </w:pPr>
            <w:r w:rsidRPr="003B11AF">
              <w:rPr>
                <w:rFonts w:ascii="宋体" w:hAnsi="宋体" w:cs="Arial" w:hint="eastAsia"/>
                <w:b/>
                <w:bCs/>
                <w:color w:val="000000"/>
                <w:kern w:val="0"/>
                <w:szCs w:val="21"/>
              </w:rPr>
              <w:t>网站特色（10）</w:t>
            </w: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35</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个性化栏目</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能展示本校重点学科的与学生互动类栏目、或者给学生专业辅助学习带来帮助的信息、有声读物、图书、论文、课件等个性化的内容。</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5</w:t>
            </w:r>
          </w:p>
        </w:tc>
      </w:tr>
      <w:tr w:rsidR="005E21EC" w:rsidRPr="003B11AF" w:rsidTr="005E1D11">
        <w:trPr>
          <w:trHeight w:val="427"/>
        </w:trPr>
        <w:tc>
          <w:tcPr>
            <w:tcW w:w="511" w:type="pct"/>
            <w:vMerge/>
            <w:vAlign w:val="center"/>
          </w:tcPr>
          <w:p w:rsidR="005E21EC" w:rsidRPr="003B11AF" w:rsidRDefault="005E21EC" w:rsidP="005E1D11">
            <w:pPr>
              <w:widowControl/>
              <w:spacing w:line="0" w:lineRule="atLeast"/>
              <w:jc w:val="left"/>
              <w:rPr>
                <w:rFonts w:ascii="宋体" w:hAnsi="宋体" w:cs="Arial"/>
                <w:b/>
                <w:bCs/>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36</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特色专题</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结合院校自身特点，开设独创性和特色性的专题栏目或专题网站。</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5</w:t>
            </w:r>
          </w:p>
        </w:tc>
      </w:tr>
      <w:tr w:rsidR="005E21EC" w:rsidRPr="003B11AF" w:rsidTr="005E1D11">
        <w:tc>
          <w:tcPr>
            <w:tcW w:w="511" w:type="pct"/>
            <w:vMerge w:val="restart"/>
            <w:vAlign w:val="center"/>
          </w:tcPr>
          <w:p w:rsidR="005E21EC" w:rsidRPr="003B11AF" w:rsidRDefault="005E21EC" w:rsidP="005E1D11">
            <w:pPr>
              <w:widowControl/>
              <w:spacing w:line="0" w:lineRule="atLeast"/>
              <w:jc w:val="left"/>
              <w:rPr>
                <w:rFonts w:ascii="宋体" w:hAnsi="宋体" w:cs="Arial"/>
                <w:b/>
                <w:bCs/>
                <w:color w:val="000000"/>
                <w:kern w:val="0"/>
                <w:szCs w:val="21"/>
              </w:rPr>
            </w:pPr>
            <w:r w:rsidRPr="003B11AF">
              <w:rPr>
                <w:rFonts w:ascii="宋体" w:hAnsi="宋体" w:cs="Arial" w:hint="eastAsia"/>
                <w:b/>
                <w:bCs/>
                <w:color w:val="000000"/>
                <w:kern w:val="0"/>
                <w:szCs w:val="21"/>
              </w:rPr>
              <w:t>智慧应用（20）</w:t>
            </w: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37</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智慧平台建设</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统一数据标准</w:t>
            </w:r>
            <w:r w:rsidRPr="003B11AF">
              <w:rPr>
                <w:rFonts w:cs="Arial" w:hint="eastAsia"/>
                <w:b/>
                <w:bCs/>
                <w:color w:val="000000"/>
                <w:kern w:val="0"/>
                <w:szCs w:val="21"/>
              </w:rPr>
              <w:t>（</w:t>
            </w:r>
            <w:r w:rsidRPr="003B11AF">
              <w:rPr>
                <w:rFonts w:ascii="宋体" w:hAnsi="宋体" w:cs="Arial" w:hint="eastAsia"/>
                <w:color w:val="000000"/>
                <w:kern w:val="0"/>
                <w:szCs w:val="21"/>
              </w:rPr>
              <w:t>教育部2012</w:t>
            </w:r>
            <w:proofErr w:type="gramStart"/>
            <w:r w:rsidRPr="003B11AF">
              <w:rPr>
                <w:rFonts w:ascii="宋体" w:hAnsi="宋体" w:cs="Arial" w:hint="eastAsia"/>
                <w:color w:val="000000"/>
                <w:kern w:val="0"/>
                <w:szCs w:val="21"/>
              </w:rPr>
              <w:t>版教育</w:t>
            </w:r>
            <w:proofErr w:type="gramEnd"/>
            <w:r w:rsidRPr="003B11AF">
              <w:rPr>
                <w:rFonts w:ascii="宋体" w:hAnsi="宋体" w:cs="Arial" w:hint="eastAsia"/>
                <w:color w:val="000000"/>
                <w:kern w:val="0"/>
                <w:szCs w:val="21"/>
              </w:rPr>
              <w:t>信息化数据标准</w:t>
            </w:r>
            <w:r w:rsidRPr="003B11AF">
              <w:rPr>
                <w:rFonts w:cs="Arial" w:hint="eastAsia"/>
                <w:b/>
                <w:bCs/>
                <w:color w:val="000000"/>
                <w:kern w:val="0"/>
                <w:szCs w:val="21"/>
              </w:rPr>
              <w:t>）</w:t>
            </w:r>
            <w:r w:rsidRPr="003B11AF">
              <w:rPr>
                <w:rFonts w:ascii="宋体" w:hAnsi="宋体" w:cs="Arial" w:hint="eastAsia"/>
                <w:color w:val="000000"/>
                <w:kern w:val="0"/>
                <w:szCs w:val="21"/>
              </w:rPr>
              <w:t>、统一门户平台、统一身份认证、实时数据同步，应用系统覆盖全面。</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2</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38</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校园生活</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color w:val="000000"/>
                <w:kern w:val="0"/>
                <w:szCs w:val="21"/>
              </w:rPr>
              <w:t>提供校园生活服务的在线订购；提供在线报修服务；提供在线娱乐系统及服务；建有统一信息发布系统，发布安全警示信息；推荐个性化服务项目；提供健康生活、学习方式建议。</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3</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pStyle w:val="Default"/>
              <w:jc w:val="center"/>
              <w:rPr>
                <w:rFonts w:ascii="宋体" w:hAnsi="宋体"/>
                <w:sz w:val="21"/>
                <w:szCs w:val="21"/>
              </w:rPr>
            </w:pPr>
            <w:r w:rsidRPr="003B11AF">
              <w:rPr>
                <w:rFonts w:ascii="宋体" w:hAnsi="宋体" w:hint="eastAsia"/>
                <w:sz w:val="21"/>
                <w:szCs w:val="21"/>
              </w:rPr>
              <w:t>39</w:t>
            </w:r>
          </w:p>
        </w:tc>
        <w:tc>
          <w:tcPr>
            <w:tcW w:w="665" w:type="pct"/>
            <w:vAlign w:val="center"/>
          </w:tcPr>
          <w:p w:rsidR="005E21EC" w:rsidRPr="003B11AF" w:rsidRDefault="005E21EC" w:rsidP="005E1D11">
            <w:pPr>
              <w:pStyle w:val="Default"/>
              <w:jc w:val="both"/>
              <w:rPr>
                <w:rFonts w:ascii="宋体" w:hAnsi="宋体" w:cs="Arial"/>
                <w:sz w:val="21"/>
                <w:szCs w:val="21"/>
              </w:rPr>
            </w:pPr>
            <w:proofErr w:type="gramStart"/>
            <w:r w:rsidRPr="003B11AF">
              <w:rPr>
                <w:rFonts w:ascii="宋体" w:hAnsi="宋体" w:hint="eastAsia"/>
                <w:sz w:val="21"/>
                <w:szCs w:val="21"/>
              </w:rPr>
              <w:t>众创空间</w:t>
            </w:r>
            <w:proofErr w:type="gramEnd"/>
            <w:r w:rsidRPr="003B11AF">
              <w:rPr>
                <w:rFonts w:ascii="宋体" w:hAnsi="宋体"/>
                <w:sz w:val="21"/>
                <w:szCs w:val="21"/>
              </w:rPr>
              <w:t xml:space="preserve"> </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为学生提供创业团队组建、创业资源申请、创业项目对接、知识产权交易等在线服务；建立创业支持平台，对接市场信息，引导学生识别创业机会、捕捉创业商机；借助大数据等技术，实</w:t>
            </w:r>
            <w:r w:rsidRPr="003B11AF">
              <w:rPr>
                <w:rFonts w:ascii="宋体" w:hAnsi="宋体" w:cs="Arial" w:hint="eastAsia"/>
                <w:color w:val="000000"/>
                <w:kern w:val="0"/>
                <w:szCs w:val="21"/>
              </w:rPr>
              <w:lastRenderedPageBreak/>
              <w:t>现个性化的创业建议，开展实时的创业预警。</w:t>
            </w:r>
            <w:r w:rsidRPr="003B11AF">
              <w:rPr>
                <w:rFonts w:ascii="宋体" w:hAnsi="宋体" w:cs="Arial"/>
                <w:color w:val="000000"/>
                <w:kern w:val="0"/>
                <w:szCs w:val="21"/>
              </w:rPr>
              <w:t xml:space="preserve"> </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lastRenderedPageBreak/>
              <w:t>3</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40</w:t>
            </w:r>
          </w:p>
        </w:tc>
        <w:tc>
          <w:tcPr>
            <w:tcW w:w="665" w:type="pct"/>
            <w:vMerge w:val="restar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大数据服务</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决策支持：</w:t>
            </w:r>
            <w:r w:rsidRPr="003B11AF">
              <w:rPr>
                <w:rFonts w:ascii="宋体" w:hAnsi="宋体" w:cs="Arial"/>
                <w:color w:val="000000"/>
                <w:kern w:val="0"/>
                <w:szCs w:val="21"/>
              </w:rPr>
              <w:t>基于校务管理数据，提供决策分析和最优化决策支持；提供快速报表支持，为学校决策提供数据支撑和主因素分析服务；对于特定的决策提供预测分析或关联分析支持。</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3</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41</w:t>
            </w:r>
          </w:p>
        </w:tc>
        <w:tc>
          <w:tcPr>
            <w:tcW w:w="665" w:type="pct"/>
            <w:vMerge/>
            <w:vAlign w:val="center"/>
          </w:tcPr>
          <w:p w:rsidR="005E21EC" w:rsidRPr="003B11AF" w:rsidRDefault="005E21EC" w:rsidP="005E1D11">
            <w:pPr>
              <w:spacing w:line="0" w:lineRule="atLeast"/>
              <w:rPr>
                <w:rFonts w:ascii="宋体" w:hAnsi="宋体" w:cs="Arial"/>
                <w:color w:val="000000"/>
                <w:kern w:val="0"/>
                <w:szCs w:val="21"/>
              </w:rPr>
            </w:pP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教学分析：</w:t>
            </w:r>
            <w:r w:rsidRPr="003B11AF">
              <w:rPr>
                <w:rFonts w:ascii="宋体" w:hAnsi="宋体" w:cs="Arial"/>
                <w:color w:val="000000"/>
                <w:kern w:val="0"/>
                <w:szCs w:val="21"/>
              </w:rPr>
              <w:t>基于教学管理和教学资源数据，开展审核评估、年度质量报告、专业评估、课程评估等业务支持；基于教师个体或团体教学结果数据，开展教学质量评价；在评估和评价的基础上，提供影响教学质量</w:t>
            </w:r>
            <w:r w:rsidRPr="003B11AF">
              <w:rPr>
                <w:rFonts w:ascii="宋体" w:hAnsi="宋体" w:cs="Arial" w:hint="eastAsia"/>
                <w:color w:val="000000"/>
                <w:kern w:val="0"/>
                <w:szCs w:val="21"/>
              </w:rPr>
              <w:t>的评估</w:t>
            </w:r>
            <w:r w:rsidRPr="003B11AF">
              <w:rPr>
                <w:rFonts w:ascii="宋体" w:hAnsi="宋体" w:cs="Arial"/>
                <w:color w:val="000000"/>
                <w:kern w:val="0"/>
                <w:szCs w:val="21"/>
              </w:rPr>
              <w:t>分析</w:t>
            </w:r>
            <w:r w:rsidRPr="003B11AF">
              <w:rPr>
                <w:rFonts w:ascii="宋体" w:hAnsi="宋体" w:cs="Arial" w:hint="eastAsia"/>
                <w:color w:val="000000"/>
                <w:kern w:val="0"/>
                <w:szCs w:val="21"/>
              </w:rPr>
              <w:t>评价</w:t>
            </w:r>
            <w:r w:rsidRPr="003B11AF">
              <w:rPr>
                <w:rFonts w:ascii="宋体" w:hAnsi="宋体" w:cs="Arial"/>
                <w:color w:val="000000"/>
                <w:kern w:val="0"/>
                <w:szCs w:val="21"/>
              </w:rPr>
              <w:t>。</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3</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42</w:t>
            </w:r>
          </w:p>
        </w:tc>
        <w:tc>
          <w:tcPr>
            <w:tcW w:w="665" w:type="pct"/>
            <w:vMerge/>
            <w:vAlign w:val="center"/>
          </w:tcPr>
          <w:p w:rsidR="005E21EC" w:rsidRPr="003B11AF" w:rsidRDefault="005E21EC" w:rsidP="005E1D11">
            <w:pPr>
              <w:spacing w:line="0" w:lineRule="atLeast"/>
              <w:rPr>
                <w:rFonts w:ascii="宋体" w:hAnsi="宋体" w:cs="Arial"/>
                <w:color w:val="000000"/>
                <w:kern w:val="0"/>
                <w:szCs w:val="21"/>
              </w:rPr>
            </w:pP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科研分析：</w:t>
            </w:r>
            <w:r w:rsidRPr="003B11AF">
              <w:rPr>
                <w:rFonts w:ascii="宋体" w:hAnsi="宋体" w:cs="Arial"/>
                <w:color w:val="000000"/>
                <w:kern w:val="0"/>
                <w:szCs w:val="21"/>
              </w:rPr>
              <w:t>基于科研成果与科研资源数据，开展面向科研个体或团队的选题建议；主动推送相关科研资源；开展基于个体或团队的科研</w:t>
            </w:r>
            <w:r w:rsidRPr="003B11AF">
              <w:rPr>
                <w:rFonts w:ascii="宋体" w:hAnsi="宋体" w:cs="Arial" w:hint="eastAsia"/>
                <w:color w:val="000000"/>
                <w:kern w:val="0"/>
                <w:szCs w:val="21"/>
              </w:rPr>
              <w:t>效果</w:t>
            </w:r>
            <w:r w:rsidRPr="003B11AF">
              <w:rPr>
                <w:rFonts w:ascii="宋体" w:hAnsi="宋体" w:cs="Arial"/>
                <w:color w:val="000000"/>
                <w:kern w:val="0"/>
                <w:szCs w:val="21"/>
              </w:rPr>
              <w:t>评价。</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3</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43</w:t>
            </w:r>
          </w:p>
        </w:tc>
        <w:tc>
          <w:tcPr>
            <w:tcW w:w="665" w:type="pct"/>
            <w:vMerge/>
            <w:vAlign w:val="center"/>
          </w:tcPr>
          <w:p w:rsidR="005E21EC" w:rsidRPr="003B11AF" w:rsidRDefault="005E21EC" w:rsidP="005E1D11">
            <w:pPr>
              <w:spacing w:line="0" w:lineRule="atLeast"/>
              <w:rPr>
                <w:rFonts w:ascii="宋体" w:hAnsi="宋体" w:cs="Arial"/>
                <w:color w:val="000000"/>
                <w:kern w:val="0"/>
                <w:szCs w:val="21"/>
              </w:rPr>
            </w:pP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ascii="宋体" w:hAnsi="宋体" w:cs="Arial" w:hint="eastAsia"/>
                <w:color w:val="000000"/>
                <w:kern w:val="0"/>
                <w:szCs w:val="21"/>
              </w:rPr>
              <w:t>学习支持：</w:t>
            </w:r>
            <w:r w:rsidRPr="003B11AF">
              <w:rPr>
                <w:rFonts w:ascii="宋体" w:hAnsi="宋体" w:cs="Arial"/>
                <w:color w:val="000000"/>
                <w:kern w:val="0"/>
                <w:szCs w:val="21"/>
              </w:rPr>
              <w:t>开展面向学生个体或集体的学习效果评价和预测；提供学业预警与学习建议；智能推送相关学习资源。</w:t>
            </w:r>
          </w:p>
        </w:tc>
        <w:tc>
          <w:tcPr>
            <w:tcW w:w="358" w:type="pct"/>
          </w:tcPr>
          <w:p w:rsidR="005E21EC" w:rsidRPr="003B11AF" w:rsidRDefault="005E21EC" w:rsidP="005E1D11">
            <w:pPr>
              <w:widowControl/>
              <w:spacing w:line="0" w:lineRule="atLeast"/>
              <w:ind w:rightChars="-20" w:right="-42"/>
              <w:jc w:val="center"/>
              <w:rPr>
                <w:rFonts w:ascii="宋体" w:hAnsi="宋体" w:cs="Arial"/>
                <w:color w:val="000000"/>
                <w:kern w:val="0"/>
                <w:szCs w:val="21"/>
              </w:rPr>
            </w:pPr>
            <w:r w:rsidRPr="003B11AF">
              <w:rPr>
                <w:rFonts w:ascii="宋体" w:hAnsi="宋体" w:cs="Arial" w:hint="eastAsia"/>
                <w:color w:val="000000"/>
                <w:kern w:val="0"/>
                <w:szCs w:val="21"/>
              </w:rPr>
              <w:t>3</w:t>
            </w:r>
          </w:p>
        </w:tc>
      </w:tr>
      <w:tr w:rsidR="005E21EC" w:rsidRPr="003B11AF" w:rsidTr="005E1D11">
        <w:tc>
          <w:tcPr>
            <w:tcW w:w="511" w:type="pct"/>
            <w:vMerge w:val="restart"/>
            <w:tcBorders>
              <w:top w:val="single" w:sz="4" w:space="0" w:color="auto"/>
            </w:tcBorders>
            <w:vAlign w:val="center"/>
          </w:tcPr>
          <w:p w:rsidR="005E21EC" w:rsidRPr="003B11AF" w:rsidRDefault="005E21EC" w:rsidP="005E1D11">
            <w:pPr>
              <w:spacing w:line="0" w:lineRule="atLeast"/>
              <w:jc w:val="left"/>
              <w:rPr>
                <w:rFonts w:ascii="宋体" w:hAnsi="宋体" w:cs="Arial"/>
                <w:b/>
                <w:bCs/>
                <w:i/>
                <w:color w:val="000000"/>
                <w:kern w:val="0"/>
                <w:szCs w:val="21"/>
              </w:rPr>
            </w:pPr>
            <w:r w:rsidRPr="003B11AF">
              <w:rPr>
                <w:rFonts w:ascii="宋体" w:hAnsi="宋体" w:cs="Arial" w:hint="eastAsia"/>
                <w:b/>
                <w:color w:val="000000"/>
                <w:kern w:val="0"/>
                <w:szCs w:val="21"/>
              </w:rPr>
              <w:t>网络安全（30）</w:t>
            </w: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44</w:t>
            </w:r>
          </w:p>
        </w:tc>
        <w:tc>
          <w:tcPr>
            <w:tcW w:w="665" w:type="pct"/>
            <w:tcBorders>
              <w:top w:val="single" w:sz="4" w:space="0" w:color="auto"/>
              <w:bottom w:val="single" w:sz="4" w:space="0" w:color="auto"/>
            </w:tcBorders>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组织管理保障</w:t>
            </w:r>
          </w:p>
        </w:tc>
        <w:tc>
          <w:tcPr>
            <w:tcW w:w="3211" w:type="pct"/>
            <w:vAlign w:val="center"/>
          </w:tcPr>
          <w:p w:rsidR="005E21EC" w:rsidRPr="003B11AF" w:rsidRDefault="005E21EC" w:rsidP="005E1D11">
            <w:pPr>
              <w:rPr>
                <w:rFonts w:ascii="宋体" w:hAnsi="宋体" w:cs="Arial"/>
                <w:color w:val="000000"/>
                <w:kern w:val="0"/>
                <w:szCs w:val="21"/>
              </w:rPr>
            </w:pPr>
            <w:r w:rsidRPr="003B11AF">
              <w:rPr>
                <w:rFonts w:cs="Arial" w:hint="eastAsia"/>
                <w:color w:val="000000"/>
                <w:kern w:val="0"/>
              </w:rPr>
              <w:t>网络安全管理制度健全：有明确的领导、职能部门、采编人员、安全人员，有严格的内容发布审批流程；网络及内容安全主体责任落实到位；有必须的基础设施、必备的设备和软件、必要的保障资金投入；有精准的工作流程与完整的工作记录；有完整的网络安全培训计划和制度。</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8</w:t>
            </w:r>
          </w:p>
        </w:tc>
      </w:tr>
      <w:tr w:rsidR="005E21EC" w:rsidRPr="003B11AF" w:rsidTr="005E1D11">
        <w:tc>
          <w:tcPr>
            <w:tcW w:w="511" w:type="pct"/>
            <w:vMerge/>
            <w:vAlign w:val="center"/>
          </w:tcPr>
          <w:p w:rsidR="005E21EC" w:rsidRPr="003B11AF" w:rsidRDefault="005E21EC" w:rsidP="005E1D11">
            <w:pPr>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45</w:t>
            </w:r>
          </w:p>
        </w:tc>
        <w:tc>
          <w:tcPr>
            <w:tcW w:w="665" w:type="pct"/>
            <w:tcBorders>
              <w:top w:val="single" w:sz="4" w:space="0" w:color="auto"/>
              <w:bottom w:val="single" w:sz="4" w:space="0" w:color="auto"/>
            </w:tcBorders>
            <w:vAlign w:val="center"/>
          </w:tcPr>
          <w:p w:rsidR="005E21EC" w:rsidRPr="003B11AF" w:rsidRDefault="005E21EC" w:rsidP="005E1D11">
            <w:pPr>
              <w:spacing w:line="0" w:lineRule="atLeast"/>
              <w:rPr>
                <w:rFonts w:ascii="宋体" w:hAnsi="宋体" w:cs="Arial"/>
                <w:color w:val="000000"/>
                <w:kern w:val="0"/>
                <w:szCs w:val="21"/>
              </w:rPr>
            </w:pPr>
            <w:r w:rsidRPr="003B11AF">
              <w:rPr>
                <w:rFonts w:ascii="宋体" w:hAnsi="宋体" w:cs="Arial" w:hint="eastAsia"/>
                <w:color w:val="000000"/>
                <w:kern w:val="0"/>
                <w:szCs w:val="21"/>
              </w:rPr>
              <w:t>运行环境安全</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cs="Arial" w:hint="eastAsia"/>
                <w:color w:val="000000"/>
                <w:kern w:val="0"/>
              </w:rPr>
              <w:t>环境监控能力：具备对系统运行环境，包含对电力、温度、湿度、有害气体等的监测；关键单元备份：具备电源备份，网络多线接入备份；防护能力：具备门禁、防雷、消防、报警系统日志留存功能。</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6</w:t>
            </w:r>
          </w:p>
        </w:tc>
      </w:tr>
      <w:tr w:rsidR="005E21EC" w:rsidRPr="003B11AF" w:rsidTr="005E1D11">
        <w:tc>
          <w:tcPr>
            <w:tcW w:w="511" w:type="pct"/>
            <w:vMerge/>
            <w:vAlign w:val="center"/>
          </w:tcPr>
          <w:p w:rsidR="005E21EC" w:rsidRPr="003B11AF" w:rsidRDefault="005E21EC" w:rsidP="005E1D11">
            <w:pPr>
              <w:spacing w:line="0" w:lineRule="atLeast"/>
              <w:jc w:val="left"/>
              <w:rPr>
                <w:rFonts w:ascii="宋体" w:hAnsi="宋体" w:cs="Arial"/>
                <w:b/>
                <w:bCs/>
                <w:i/>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46</w:t>
            </w:r>
          </w:p>
        </w:tc>
        <w:tc>
          <w:tcPr>
            <w:tcW w:w="665" w:type="pct"/>
            <w:tcBorders>
              <w:top w:val="single" w:sz="4" w:space="0" w:color="auto"/>
            </w:tcBorders>
            <w:vAlign w:val="center"/>
          </w:tcPr>
          <w:p w:rsidR="005E21EC" w:rsidRPr="003B11AF" w:rsidRDefault="005E21EC" w:rsidP="005E1D11">
            <w:pPr>
              <w:spacing w:line="0" w:lineRule="atLeast"/>
              <w:rPr>
                <w:rFonts w:ascii="宋体" w:hAnsi="宋体" w:cs="Arial"/>
                <w:color w:val="000000"/>
                <w:kern w:val="0"/>
                <w:szCs w:val="21"/>
              </w:rPr>
            </w:pPr>
            <w:r w:rsidRPr="003B11AF">
              <w:rPr>
                <w:rFonts w:ascii="宋体" w:hAnsi="宋体" w:cs="Arial" w:hint="eastAsia"/>
                <w:color w:val="000000"/>
                <w:kern w:val="0"/>
                <w:szCs w:val="21"/>
              </w:rPr>
              <w:t>应用系统安全</w:t>
            </w:r>
          </w:p>
        </w:tc>
        <w:tc>
          <w:tcPr>
            <w:tcW w:w="3211" w:type="pct"/>
            <w:vAlign w:val="center"/>
          </w:tcPr>
          <w:p w:rsidR="005E21EC" w:rsidRPr="003B11AF" w:rsidRDefault="005E21EC" w:rsidP="005E1D11">
            <w:pPr>
              <w:widowControl/>
              <w:spacing w:line="0" w:lineRule="atLeast"/>
              <w:jc w:val="left"/>
              <w:rPr>
                <w:rFonts w:ascii="宋体" w:hAnsi="宋体" w:cs="Arial"/>
                <w:color w:val="000000"/>
                <w:kern w:val="0"/>
                <w:szCs w:val="21"/>
              </w:rPr>
            </w:pPr>
            <w:r w:rsidRPr="003B11AF">
              <w:rPr>
                <w:rFonts w:cs="Arial" w:hint="eastAsia"/>
                <w:color w:val="000000"/>
                <w:kern w:val="0"/>
              </w:rPr>
              <w:t>具有</w:t>
            </w:r>
            <w:r w:rsidRPr="003B11AF">
              <w:rPr>
                <w:rFonts w:cs="Arial" w:hint="eastAsia"/>
                <w:color w:val="000000"/>
                <w:kern w:val="0"/>
              </w:rPr>
              <w:t>WEB</w:t>
            </w:r>
            <w:r w:rsidRPr="003B11AF">
              <w:rPr>
                <w:rFonts w:cs="Arial" w:hint="eastAsia"/>
                <w:color w:val="000000"/>
                <w:kern w:val="0"/>
              </w:rPr>
              <w:t>防护软硬件防范网站攻击或云监护能力；定期开展网络安全系统检测，并根据检测结果进行漏洞修补；具备针对网站篡改、渗透、窃取等攻击事件的发现、防护、加固能力；具备核心数据</w:t>
            </w:r>
            <w:proofErr w:type="gramStart"/>
            <w:r w:rsidRPr="003B11AF">
              <w:rPr>
                <w:rFonts w:cs="Arial" w:hint="eastAsia"/>
                <w:color w:val="000000"/>
                <w:kern w:val="0"/>
              </w:rPr>
              <w:t>异地灾备与</w:t>
            </w:r>
            <w:proofErr w:type="gramEnd"/>
            <w:r w:rsidRPr="003B11AF">
              <w:rPr>
                <w:rFonts w:cs="Arial" w:hint="eastAsia"/>
                <w:color w:val="000000"/>
                <w:kern w:val="0"/>
              </w:rPr>
              <w:t>恢复能力。有效保护单位机密和个人私密，针对学生信息、成绩信息、考题信息等核心数据有访问控制、访问审计、访问日志留存功能。</w:t>
            </w:r>
            <w:r w:rsidRPr="003B11AF">
              <w:rPr>
                <w:rFonts w:ascii="宋体" w:hAnsi="宋体" w:cs="Arial"/>
                <w:color w:val="000000"/>
                <w:kern w:val="0"/>
                <w:szCs w:val="21"/>
              </w:rPr>
              <w:t xml:space="preserve"> </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10</w:t>
            </w:r>
          </w:p>
        </w:tc>
      </w:tr>
      <w:tr w:rsidR="005E21EC" w:rsidRPr="003B11AF" w:rsidTr="005E1D11">
        <w:tc>
          <w:tcPr>
            <w:tcW w:w="511" w:type="pct"/>
            <w:vMerge/>
            <w:vAlign w:val="center"/>
          </w:tcPr>
          <w:p w:rsidR="005E21EC" w:rsidRPr="003B11AF" w:rsidRDefault="005E21EC" w:rsidP="005E1D11">
            <w:pPr>
              <w:widowControl/>
              <w:spacing w:line="0" w:lineRule="atLeast"/>
              <w:jc w:val="left"/>
              <w:rPr>
                <w:rFonts w:ascii="宋体" w:hAnsi="宋体" w:cs="Arial"/>
                <w:b/>
                <w:color w:val="000000"/>
                <w:kern w:val="0"/>
                <w:szCs w:val="21"/>
              </w:rPr>
            </w:pPr>
          </w:p>
        </w:tc>
        <w:tc>
          <w:tcPr>
            <w:tcW w:w="255" w:type="pct"/>
            <w:vAlign w:val="center"/>
          </w:tcPr>
          <w:p w:rsidR="005E21EC" w:rsidRPr="003B11AF" w:rsidRDefault="005E21EC" w:rsidP="005E1D11">
            <w:pPr>
              <w:widowControl/>
              <w:spacing w:line="0" w:lineRule="atLeast"/>
              <w:jc w:val="center"/>
              <w:rPr>
                <w:rFonts w:ascii="宋体" w:hAnsi="宋体" w:cs="Arial"/>
                <w:color w:val="000000"/>
                <w:kern w:val="0"/>
                <w:szCs w:val="21"/>
              </w:rPr>
            </w:pPr>
            <w:r w:rsidRPr="003B11AF">
              <w:rPr>
                <w:rFonts w:ascii="宋体" w:hAnsi="宋体" w:cs="Arial" w:hint="eastAsia"/>
                <w:color w:val="000000"/>
                <w:kern w:val="0"/>
                <w:szCs w:val="21"/>
              </w:rPr>
              <w:t>47</w:t>
            </w:r>
          </w:p>
        </w:tc>
        <w:tc>
          <w:tcPr>
            <w:tcW w:w="665" w:type="pct"/>
            <w:vAlign w:val="center"/>
          </w:tcPr>
          <w:p w:rsidR="005E21EC" w:rsidRPr="003B11AF" w:rsidRDefault="005E21EC" w:rsidP="005E1D11">
            <w:pPr>
              <w:widowControl/>
              <w:spacing w:line="0" w:lineRule="atLeast"/>
              <w:rPr>
                <w:rFonts w:ascii="宋体" w:hAnsi="宋体" w:cs="Arial"/>
                <w:color w:val="000000"/>
                <w:kern w:val="0"/>
                <w:szCs w:val="21"/>
              </w:rPr>
            </w:pPr>
            <w:r w:rsidRPr="003B11AF">
              <w:rPr>
                <w:rFonts w:ascii="宋体" w:hAnsi="宋体" w:cs="Arial" w:hint="eastAsia"/>
                <w:color w:val="000000"/>
                <w:kern w:val="0"/>
                <w:szCs w:val="21"/>
              </w:rPr>
              <w:t>应急处置能力</w:t>
            </w:r>
          </w:p>
        </w:tc>
        <w:tc>
          <w:tcPr>
            <w:tcW w:w="3211" w:type="pct"/>
            <w:vAlign w:val="center"/>
          </w:tcPr>
          <w:p w:rsidR="005E21EC" w:rsidRPr="003B11AF" w:rsidRDefault="005E21EC" w:rsidP="005E1D11">
            <w:pPr>
              <w:rPr>
                <w:rFonts w:cs="Arial"/>
                <w:color w:val="000000"/>
                <w:kern w:val="0"/>
              </w:rPr>
            </w:pPr>
            <w:r w:rsidRPr="003B11AF">
              <w:rPr>
                <w:rFonts w:cs="Arial" w:hint="eastAsia"/>
                <w:color w:val="000000"/>
                <w:kern w:val="0"/>
              </w:rPr>
              <w:t>针对网络突发事件，有精准的应急处置方案，有明确的应急处置权限，定期开展网络安全应急演练，具备应急处置网络安全事件的预案和应急处置能力。网站主页设有网络安全、预防网络诈骗提示和网站应急处置</w:t>
            </w:r>
            <w:r w:rsidRPr="003B11AF">
              <w:rPr>
                <w:rFonts w:cs="Arial" w:hint="eastAsia"/>
                <w:color w:val="000000"/>
                <w:kern w:val="0"/>
              </w:rPr>
              <w:t>7*24</w:t>
            </w:r>
            <w:r w:rsidRPr="003B11AF">
              <w:rPr>
                <w:rFonts w:cs="Arial" w:hint="eastAsia"/>
                <w:color w:val="000000"/>
                <w:kern w:val="0"/>
              </w:rPr>
              <w:t>小时联系电话、联系人。</w:t>
            </w:r>
          </w:p>
        </w:tc>
        <w:tc>
          <w:tcPr>
            <w:tcW w:w="358" w:type="pct"/>
            <w:vAlign w:val="center"/>
          </w:tcPr>
          <w:p w:rsidR="005E21EC" w:rsidRPr="003B11AF" w:rsidRDefault="005E21EC" w:rsidP="005E1D11">
            <w:pPr>
              <w:widowControl/>
              <w:spacing w:line="0" w:lineRule="atLeast"/>
              <w:ind w:rightChars="-20" w:right="-42"/>
              <w:jc w:val="center"/>
              <w:rPr>
                <w:rFonts w:ascii="宋体" w:hAnsi="宋体" w:cs="Arial"/>
                <w:color w:val="000000"/>
                <w:kern w:val="0"/>
                <w:sz w:val="18"/>
                <w:szCs w:val="18"/>
              </w:rPr>
            </w:pPr>
            <w:r w:rsidRPr="003B11AF">
              <w:rPr>
                <w:rFonts w:ascii="宋体" w:hAnsi="宋体" w:cs="Arial" w:hint="eastAsia"/>
                <w:color w:val="000000"/>
                <w:kern w:val="0"/>
                <w:sz w:val="18"/>
                <w:szCs w:val="18"/>
              </w:rPr>
              <w:t>6</w:t>
            </w:r>
          </w:p>
        </w:tc>
      </w:tr>
    </w:tbl>
    <w:p w:rsidR="008902AC" w:rsidRDefault="008902AC" w:rsidP="005E21EC">
      <w:pPr>
        <w:ind w:right="140"/>
        <w:rPr>
          <w:rFonts w:ascii="仿宋" w:eastAsia="仿宋" w:hAnsi="仿宋"/>
          <w:bCs/>
          <w:color w:val="323333"/>
          <w:sz w:val="28"/>
          <w:szCs w:val="28"/>
          <w:shd w:val="clear" w:color="auto" w:fill="FFFFFF"/>
        </w:rPr>
      </w:pPr>
    </w:p>
    <w:sectPr w:rsidR="008902AC" w:rsidSect="00522695">
      <w:pgSz w:w="16838" w:h="11906" w:orient="landscape"/>
      <w:pgMar w:top="1588" w:right="1440" w:bottom="1701"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7229" w:rsidRDefault="007A7229" w:rsidP="008B440F">
      <w:r>
        <w:separator/>
      </w:r>
    </w:p>
  </w:endnote>
  <w:endnote w:type="continuationSeparator" w:id="0">
    <w:p w:rsidR="007A7229" w:rsidRDefault="007A7229" w:rsidP="008B440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SimSun">
    <w:altName w:val="宋体惡...."/>
    <w:panose1 w:val="00000000000000000000"/>
    <w:charset w:val="00"/>
    <w:family w:val="swiss"/>
    <w:notTrueType/>
    <w:pitch w:val="default"/>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39550"/>
      <w:docPartObj>
        <w:docPartGallery w:val="Page Numbers (Bottom of Page)"/>
        <w:docPartUnique/>
      </w:docPartObj>
    </w:sdtPr>
    <w:sdtContent>
      <w:p w:rsidR="001D624B" w:rsidRDefault="00B413EB">
        <w:pPr>
          <w:pStyle w:val="a4"/>
          <w:jc w:val="center"/>
        </w:pPr>
        <w:fldSimple w:instr=" PAGE   \* MERGEFORMAT ">
          <w:r w:rsidR="00465B17" w:rsidRPr="00465B17">
            <w:rPr>
              <w:noProof/>
              <w:lang w:val="zh-CN"/>
            </w:rPr>
            <w:t>1</w:t>
          </w:r>
        </w:fldSimple>
      </w:p>
    </w:sdtContent>
  </w:sdt>
  <w:p w:rsidR="001D624B" w:rsidRDefault="001D624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7229" w:rsidRDefault="007A7229" w:rsidP="008B440F">
      <w:r>
        <w:separator/>
      </w:r>
    </w:p>
  </w:footnote>
  <w:footnote w:type="continuationSeparator" w:id="0">
    <w:p w:rsidR="007A7229" w:rsidRDefault="007A7229" w:rsidP="008B44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C35EE6"/>
    <w:multiLevelType w:val="multilevel"/>
    <w:tmpl w:val="64360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08D2CEE"/>
    <w:multiLevelType w:val="multilevel"/>
    <w:tmpl w:val="AB06B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6563481"/>
    <w:multiLevelType w:val="multilevel"/>
    <w:tmpl w:val="F710B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58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431EE"/>
    <w:rsid w:val="00002922"/>
    <w:rsid w:val="000105E7"/>
    <w:rsid w:val="00035044"/>
    <w:rsid w:val="00045D05"/>
    <w:rsid w:val="00046B26"/>
    <w:rsid w:val="00047DAD"/>
    <w:rsid w:val="00091DFC"/>
    <w:rsid w:val="000A58BC"/>
    <w:rsid w:val="000B7521"/>
    <w:rsid w:val="000E0588"/>
    <w:rsid w:val="000E2923"/>
    <w:rsid w:val="000F08AF"/>
    <w:rsid w:val="001216CA"/>
    <w:rsid w:val="00126578"/>
    <w:rsid w:val="00150AF5"/>
    <w:rsid w:val="001513CD"/>
    <w:rsid w:val="00173B30"/>
    <w:rsid w:val="0017470A"/>
    <w:rsid w:val="001824BC"/>
    <w:rsid w:val="00184046"/>
    <w:rsid w:val="00184256"/>
    <w:rsid w:val="00187062"/>
    <w:rsid w:val="001A388C"/>
    <w:rsid w:val="001B7345"/>
    <w:rsid w:val="001C11E9"/>
    <w:rsid w:val="001C5369"/>
    <w:rsid w:val="001D624B"/>
    <w:rsid w:val="0022118D"/>
    <w:rsid w:val="0023330B"/>
    <w:rsid w:val="00233C5C"/>
    <w:rsid w:val="00240D6B"/>
    <w:rsid w:val="00277ECF"/>
    <w:rsid w:val="002B008F"/>
    <w:rsid w:val="002C347A"/>
    <w:rsid w:val="002F7F19"/>
    <w:rsid w:val="0030196A"/>
    <w:rsid w:val="00306DB6"/>
    <w:rsid w:val="003776D3"/>
    <w:rsid w:val="00382994"/>
    <w:rsid w:val="00390C8A"/>
    <w:rsid w:val="003C5CE5"/>
    <w:rsid w:val="003C75F7"/>
    <w:rsid w:val="003E155C"/>
    <w:rsid w:val="003F15A8"/>
    <w:rsid w:val="003F7BCA"/>
    <w:rsid w:val="004077FD"/>
    <w:rsid w:val="00421986"/>
    <w:rsid w:val="00422919"/>
    <w:rsid w:val="00452BD6"/>
    <w:rsid w:val="00465B17"/>
    <w:rsid w:val="004A077E"/>
    <w:rsid w:val="004F0772"/>
    <w:rsid w:val="00504F4C"/>
    <w:rsid w:val="00513840"/>
    <w:rsid w:val="00522695"/>
    <w:rsid w:val="005504C9"/>
    <w:rsid w:val="00555681"/>
    <w:rsid w:val="0055667D"/>
    <w:rsid w:val="00557DB1"/>
    <w:rsid w:val="00576EFB"/>
    <w:rsid w:val="00594383"/>
    <w:rsid w:val="00597E9D"/>
    <w:rsid w:val="005A3360"/>
    <w:rsid w:val="005B13CE"/>
    <w:rsid w:val="005E21EC"/>
    <w:rsid w:val="005E589C"/>
    <w:rsid w:val="005F1E18"/>
    <w:rsid w:val="00605EB2"/>
    <w:rsid w:val="00610764"/>
    <w:rsid w:val="0061558A"/>
    <w:rsid w:val="006431EE"/>
    <w:rsid w:val="00655AB8"/>
    <w:rsid w:val="00692B04"/>
    <w:rsid w:val="006C7AFE"/>
    <w:rsid w:val="006D41CF"/>
    <w:rsid w:val="006E7C98"/>
    <w:rsid w:val="00705C20"/>
    <w:rsid w:val="007073F5"/>
    <w:rsid w:val="007108DE"/>
    <w:rsid w:val="0071733F"/>
    <w:rsid w:val="0075434D"/>
    <w:rsid w:val="00755E79"/>
    <w:rsid w:val="00774A31"/>
    <w:rsid w:val="007A31FF"/>
    <w:rsid w:val="007A7229"/>
    <w:rsid w:val="007C6A1E"/>
    <w:rsid w:val="007C7B5A"/>
    <w:rsid w:val="007E482A"/>
    <w:rsid w:val="007F0EDE"/>
    <w:rsid w:val="00801B54"/>
    <w:rsid w:val="008207CF"/>
    <w:rsid w:val="00827DCB"/>
    <w:rsid w:val="00835712"/>
    <w:rsid w:val="00845CFD"/>
    <w:rsid w:val="00860B9C"/>
    <w:rsid w:val="0088524A"/>
    <w:rsid w:val="008902AC"/>
    <w:rsid w:val="008B440F"/>
    <w:rsid w:val="008E76CA"/>
    <w:rsid w:val="008F0D10"/>
    <w:rsid w:val="00915E07"/>
    <w:rsid w:val="00935F86"/>
    <w:rsid w:val="0093645A"/>
    <w:rsid w:val="00941F2C"/>
    <w:rsid w:val="00977093"/>
    <w:rsid w:val="009C1241"/>
    <w:rsid w:val="009E257A"/>
    <w:rsid w:val="00A03B3D"/>
    <w:rsid w:val="00A1497D"/>
    <w:rsid w:val="00A343C8"/>
    <w:rsid w:val="00A91E57"/>
    <w:rsid w:val="00AF64D6"/>
    <w:rsid w:val="00B02F55"/>
    <w:rsid w:val="00B07FCF"/>
    <w:rsid w:val="00B15620"/>
    <w:rsid w:val="00B32A15"/>
    <w:rsid w:val="00B413EB"/>
    <w:rsid w:val="00B4198D"/>
    <w:rsid w:val="00B618EA"/>
    <w:rsid w:val="00B90EE8"/>
    <w:rsid w:val="00B93BFE"/>
    <w:rsid w:val="00BA0F5E"/>
    <w:rsid w:val="00BA6210"/>
    <w:rsid w:val="00BA6372"/>
    <w:rsid w:val="00BE0232"/>
    <w:rsid w:val="00C17003"/>
    <w:rsid w:val="00C34B61"/>
    <w:rsid w:val="00C41C82"/>
    <w:rsid w:val="00C47D4E"/>
    <w:rsid w:val="00C5744A"/>
    <w:rsid w:val="00CB4DF1"/>
    <w:rsid w:val="00CC0D89"/>
    <w:rsid w:val="00CE24F9"/>
    <w:rsid w:val="00D518C7"/>
    <w:rsid w:val="00D64315"/>
    <w:rsid w:val="00D73A29"/>
    <w:rsid w:val="00D763B0"/>
    <w:rsid w:val="00D83FB6"/>
    <w:rsid w:val="00DC450E"/>
    <w:rsid w:val="00E01BC7"/>
    <w:rsid w:val="00E20D03"/>
    <w:rsid w:val="00E25365"/>
    <w:rsid w:val="00E66242"/>
    <w:rsid w:val="00E710B0"/>
    <w:rsid w:val="00E86626"/>
    <w:rsid w:val="00E974DA"/>
    <w:rsid w:val="00EA108A"/>
    <w:rsid w:val="00EC10D6"/>
    <w:rsid w:val="00EC1DB2"/>
    <w:rsid w:val="00F020FF"/>
    <w:rsid w:val="00F11114"/>
    <w:rsid w:val="00F215C1"/>
    <w:rsid w:val="00F40C80"/>
    <w:rsid w:val="00F51E60"/>
    <w:rsid w:val="00F53349"/>
    <w:rsid w:val="00F60DC6"/>
    <w:rsid w:val="00F66C81"/>
    <w:rsid w:val="00F66DBA"/>
    <w:rsid w:val="00F71C4B"/>
    <w:rsid w:val="00F749F8"/>
    <w:rsid w:val="00FA27A7"/>
    <w:rsid w:val="00FB6FEC"/>
    <w:rsid w:val="00FF40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7DCB"/>
    <w:pPr>
      <w:widowControl w:val="0"/>
      <w:jc w:val="both"/>
    </w:pPr>
    <w:rPr>
      <w:kern w:val="2"/>
      <w:sz w:val="21"/>
      <w:szCs w:val="22"/>
    </w:rPr>
  </w:style>
  <w:style w:type="paragraph" w:styleId="1">
    <w:name w:val="heading 1"/>
    <w:basedOn w:val="a"/>
    <w:link w:val="1Char"/>
    <w:uiPriority w:val="9"/>
    <w:qFormat/>
    <w:locked/>
    <w:rsid w:val="00B93BFE"/>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8B44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locked/>
    <w:rsid w:val="008B440F"/>
    <w:rPr>
      <w:rFonts w:cs="Times New Roman"/>
      <w:sz w:val="18"/>
      <w:szCs w:val="18"/>
    </w:rPr>
  </w:style>
  <w:style w:type="paragraph" w:styleId="a4">
    <w:name w:val="footer"/>
    <w:basedOn w:val="a"/>
    <w:link w:val="Char0"/>
    <w:uiPriority w:val="99"/>
    <w:rsid w:val="008B440F"/>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8B440F"/>
    <w:rPr>
      <w:rFonts w:cs="Times New Roman"/>
      <w:sz w:val="18"/>
      <w:szCs w:val="18"/>
    </w:rPr>
  </w:style>
  <w:style w:type="character" w:styleId="a5">
    <w:name w:val="Hyperlink"/>
    <w:basedOn w:val="a0"/>
    <w:uiPriority w:val="99"/>
    <w:rsid w:val="00692B04"/>
    <w:rPr>
      <w:rFonts w:cs="Times New Roman"/>
      <w:color w:val="0000FF"/>
      <w:u w:val="single"/>
    </w:rPr>
  </w:style>
  <w:style w:type="paragraph" w:styleId="a6">
    <w:name w:val="Date"/>
    <w:basedOn w:val="a"/>
    <w:next w:val="a"/>
    <w:link w:val="Char1"/>
    <w:uiPriority w:val="99"/>
    <w:semiHidden/>
    <w:rsid w:val="007A31FF"/>
    <w:pPr>
      <w:ind w:leftChars="2500" w:left="100"/>
    </w:pPr>
  </w:style>
  <w:style w:type="character" w:customStyle="1" w:styleId="Char1">
    <w:name w:val="日期 Char"/>
    <w:basedOn w:val="a0"/>
    <w:link w:val="a6"/>
    <w:uiPriority w:val="99"/>
    <w:semiHidden/>
    <w:locked/>
    <w:rsid w:val="007A31FF"/>
    <w:rPr>
      <w:rFonts w:cs="Times New Roman"/>
    </w:rPr>
  </w:style>
  <w:style w:type="table" w:styleId="a7">
    <w:name w:val="Table Grid"/>
    <w:basedOn w:val="a1"/>
    <w:uiPriority w:val="99"/>
    <w:rsid w:val="00091D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mestyle87012884825112">
    <w:name w:val="timestyle870128848_25112"/>
    <w:basedOn w:val="a0"/>
    <w:rsid w:val="00BA0F5E"/>
  </w:style>
  <w:style w:type="character" w:customStyle="1" w:styleId="authorstyle87012884825112">
    <w:name w:val="authorstyle870128848_25112"/>
    <w:basedOn w:val="a0"/>
    <w:rsid w:val="00BA0F5E"/>
  </w:style>
  <w:style w:type="paragraph" w:styleId="a8">
    <w:name w:val="Balloon Text"/>
    <w:basedOn w:val="a"/>
    <w:link w:val="Char2"/>
    <w:uiPriority w:val="99"/>
    <w:semiHidden/>
    <w:unhideWhenUsed/>
    <w:rsid w:val="00E710B0"/>
    <w:rPr>
      <w:sz w:val="18"/>
      <w:szCs w:val="18"/>
    </w:rPr>
  </w:style>
  <w:style w:type="character" w:customStyle="1" w:styleId="Char2">
    <w:name w:val="批注框文本 Char"/>
    <w:basedOn w:val="a0"/>
    <w:link w:val="a8"/>
    <w:uiPriority w:val="99"/>
    <w:semiHidden/>
    <w:rsid w:val="00E710B0"/>
    <w:rPr>
      <w:kern w:val="2"/>
      <w:sz w:val="18"/>
      <w:szCs w:val="18"/>
    </w:rPr>
  </w:style>
  <w:style w:type="paragraph" w:customStyle="1" w:styleId="Default">
    <w:name w:val="Default"/>
    <w:rsid w:val="005E21EC"/>
    <w:pPr>
      <w:widowControl w:val="0"/>
      <w:autoSpaceDE w:val="0"/>
      <w:autoSpaceDN w:val="0"/>
      <w:adjustRightInd w:val="0"/>
    </w:pPr>
    <w:rPr>
      <w:rFonts w:ascii="SimSun" w:hAnsi="SimSun" w:cs="SimSun"/>
      <w:color w:val="000000"/>
      <w:sz w:val="24"/>
      <w:szCs w:val="24"/>
    </w:rPr>
  </w:style>
  <w:style w:type="paragraph" w:styleId="a9">
    <w:name w:val="annotation text"/>
    <w:basedOn w:val="a"/>
    <w:link w:val="Char3"/>
    <w:uiPriority w:val="99"/>
    <w:semiHidden/>
    <w:rsid w:val="005E21EC"/>
    <w:pPr>
      <w:jc w:val="left"/>
    </w:pPr>
    <w:rPr>
      <w:szCs w:val="21"/>
    </w:rPr>
  </w:style>
  <w:style w:type="character" w:customStyle="1" w:styleId="Char3">
    <w:name w:val="批注文字 Char"/>
    <w:basedOn w:val="a0"/>
    <w:link w:val="a9"/>
    <w:uiPriority w:val="99"/>
    <w:semiHidden/>
    <w:rsid w:val="005E21EC"/>
    <w:rPr>
      <w:kern w:val="2"/>
      <w:sz w:val="21"/>
      <w:szCs w:val="21"/>
    </w:rPr>
  </w:style>
  <w:style w:type="character" w:customStyle="1" w:styleId="1Char">
    <w:name w:val="标题 1 Char"/>
    <w:basedOn w:val="a0"/>
    <w:link w:val="1"/>
    <w:uiPriority w:val="9"/>
    <w:rsid w:val="00B93BFE"/>
    <w:rPr>
      <w:rFonts w:ascii="宋体" w:hAnsi="宋体" w:cs="宋体"/>
      <w:b/>
      <w:bCs/>
      <w:kern w:val="36"/>
      <w:sz w:val="48"/>
      <w:szCs w:val="48"/>
    </w:rPr>
  </w:style>
  <w:style w:type="paragraph" w:styleId="aa">
    <w:name w:val="Normal (Web)"/>
    <w:basedOn w:val="a"/>
    <w:uiPriority w:val="99"/>
    <w:semiHidden/>
    <w:unhideWhenUsed/>
    <w:rsid w:val="00B93BFE"/>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2871091">
      <w:bodyDiv w:val="1"/>
      <w:marLeft w:val="0"/>
      <w:marRight w:val="0"/>
      <w:marTop w:val="0"/>
      <w:marBottom w:val="0"/>
      <w:divBdr>
        <w:top w:val="none" w:sz="0" w:space="0" w:color="auto"/>
        <w:left w:val="none" w:sz="0" w:space="0" w:color="auto"/>
        <w:bottom w:val="none" w:sz="0" w:space="0" w:color="auto"/>
        <w:right w:val="none" w:sz="0" w:space="0" w:color="auto"/>
      </w:divBdr>
    </w:div>
    <w:div w:id="609432351">
      <w:bodyDiv w:val="1"/>
      <w:marLeft w:val="0"/>
      <w:marRight w:val="0"/>
      <w:marTop w:val="0"/>
      <w:marBottom w:val="0"/>
      <w:divBdr>
        <w:top w:val="none" w:sz="0" w:space="0" w:color="auto"/>
        <w:left w:val="none" w:sz="0" w:space="0" w:color="auto"/>
        <w:bottom w:val="none" w:sz="0" w:space="0" w:color="auto"/>
        <w:right w:val="none" w:sz="0" w:space="0" w:color="auto"/>
      </w:divBdr>
      <w:divsChild>
        <w:div w:id="479616184">
          <w:marLeft w:val="0"/>
          <w:marRight w:val="0"/>
          <w:marTop w:val="0"/>
          <w:marBottom w:val="0"/>
          <w:divBdr>
            <w:top w:val="none" w:sz="0" w:space="0" w:color="auto"/>
            <w:left w:val="none" w:sz="0" w:space="0" w:color="auto"/>
            <w:bottom w:val="none" w:sz="0" w:space="0" w:color="auto"/>
            <w:right w:val="none" w:sz="0" w:space="0" w:color="auto"/>
          </w:divBdr>
        </w:div>
      </w:divsChild>
    </w:div>
    <w:div w:id="1651641614">
      <w:bodyDiv w:val="1"/>
      <w:marLeft w:val="0"/>
      <w:marRight w:val="0"/>
      <w:marTop w:val="0"/>
      <w:marBottom w:val="0"/>
      <w:divBdr>
        <w:top w:val="none" w:sz="0" w:space="0" w:color="auto"/>
        <w:left w:val="none" w:sz="0" w:space="0" w:color="auto"/>
        <w:bottom w:val="none" w:sz="0" w:space="0" w:color="auto"/>
        <w:right w:val="none" w:sz="0" w:space="0" w:color="auto"/>
      </w:divBdr>
      <w:divsChild>
        <w:div w:id="1123159437">
          <w:marLeft w:val="0"/>
          <w:marRight w:val="0"/>
          <w:marTop w:val="0"/>
          <w:marBottom w:val="0"/>
          <w:divBdr>
            <w:top w:val="none" w:sz="0" w:space="0" w:color="auto"/>
            <w:left w:val="none" w:sz="0" w:space="0" w:color="auto"/>
            <w:bottom w:val="none" w:sz="0" w:space="0" w:color="auto"/>
            <w:right w:val="none" w:sz="0" w:space="0" w:color="auto"/>
          </w:divBdr>
        </w:div>
      </w:divsChild>
    </w:div>
    <w:div w:id="1965843025">
      <w:bodyDiv w:val="1"/>
      <w:marLeft w:val="0"/>
      <w:marRight w:val="0"/>
      <w:marTop w:val="0"/>
      <w:marBottom w:val="0"/>
      <w:divBdr>
        <w:top w:val="none" w:sz="0" w:space="0" w:color="auto"/>
        <w:left w:val="none" w:sz="0" w:space="0" w:color="auto"/>
        <w:bottom w:val="none" w:sz="0" w:space="0" w:color="auto"/>
        <w:right w:val="none" w:sz="0" w:space="0" w:color="auto"/>
      </w:divBdr>
      <w:divsChild>
        <w:div w:id="7298101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4EC0A5-108F-4FB2-A8D5-7DA9F60A3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Pages>
  <Words>625</Words>
  <Characters>3567</Characters>
  <Application>Microsoft Office Word</Application>
  <DocSecurity>0</DocSecurity>
  <Lines>29</Lines>
  <Paragraphs>8</Paragraphs>
  <ScaleCrop>false</ScaleCrop>
  <Company/>
  <LinksUpToDate>false</LinksUpToDate>
  <CharactersWithSpaces>4184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关于对学校各单位二级网站检查的通知</dc:title>
  <dc:subject/>
  <dc:creator>Lenovo</dc:creator>
  <cp:keywords/>
  <dc:description/>
  <cp:lastModifiedBy>admin</cp:lastModifiedBy>
  <cp:revision>24</cp:revision>
  <cp:lastPrinted>2018-10-16T02:19:00Z</cp:lastPrinted>
  <dcterms:created xsi:type="dcterms:W3CDTF">2018-05-28T03:56:00Z</dcterms:created>
  <dcterms:modified xsi:type="dcterms:W3CDTF">2018-10-19T01:09:00Z</dcterms:modified>
</cp:coreProperties>
</file>